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65" w:rsidRPr="00480E90" w:rsidRDefault="0084304A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bookmarkStart w:id="0" w:name="_GoBack"/>
      <w:bookmarkEnd w:id="0"/>
      <w:r>
        <w:rPr>
          <w:rFonts w:ascii="Arial MT" w:eastAsia="Times New Roman" w:hAnsi="Arial MT" w:cs="Times New Roman"/>
          <w:sz w:val="36"/>
          <w:szCs w:val="36"/>
        </w:rPr>
        <w:t>City of Alexandria, Louisiana</w:t>
      </w:r>
    </w:p>
    <w:p w:rsidR="005D7BFE" w:rsidRPr="00137365" w:rsidRDefault="005D7BFE">
      <w:pPr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381286" w:rsidP="001373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26</w:t>
      </w:r>
      <w:r w:rsidR="00137365" w:rsidRPr="0019003A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Subject:</w:t>
      </w:r>
      <w:r w:rsidRPr="0019003A">
        <w:rPr>
          <w:rFonts w:ascii="Arial" w:hAnsi="Arial" w:cs="Arial"/>
        </w:rPr>
        <w:tab/>
      </w:r>
      <w:r w:rsidR="005F2C07">
        <w:rPr>
          <w:rFonts w:ascii="Arial" w:hAnsi="Arial" w:cs="Arial"/>
        </w:rPr>
        <w:t>City of Alexandria</w:t>
      </w:r>
      <w:r w:rsidRPr="0019003A">
        <w:rPr>
          <w:rFonts w:ascii="Arial" w:hAnsi="Arial" w:cs="Arial"/>
        </w:rPr>
        <w:t xml:space="preserve"> Annual Update Meeting </w:t>
      </w:r>
      <w:r w:rsidRPr="0019003A">
        <w:rPr>
          <w:rFonts w:ascii="Arial" w:hAnsi="Arial" w:cs="Arial"/>
        </w:rPr>
        <w:tab/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Date: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B955C4">
        <w:rPr>
          <w:rFonts w:ascii="Arial" w:hAnsi="Arial" w:cs="Arial"/>
        </w:rPr>
        <w:t xml:space="preserve">August </w:t>
      </w:r>
      <w:r w:rsidR="00381286">
        <w:rPr>
          <w:rFonts w:ascii="Arial" w:hAnsi="Arial" w:cs="Arial"/>
        </w:rPr>
        <w:t>8</w:t>
      </w:r>
      <w:r w:rsidRPr="0019003A">
        <w:rPr>
          <w:rFonts w:ascii="Arial" w:hAnsi="Arial" w:cs="Arial"/>
        </w:rPr>
        <w:t>, 201</w:t>
      </w:r>
      <w:r w:rsidR="00381286">
        <w:rPr>
          <w:rFonts w:ascii="Arial" w:hAnsi="Arial" w:cs="Arial"/>
        </w:rPr>
        <w:t>8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Time: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5F2C07">
        <w:rPr>
          <w:rFonts w:ascii="Arial" w:hAnsi="Arial" w:cs="Arial"/>
        </w:rPr>
        <w:t>10</w:t>
      </w:r>
      <w:r w:rsidRPr="0019003A">
        <w:rPr>
          <w:rFonts w:ascii="Arial" w:hAnsi="Arial" w:cs="Arial"/>
        </w:rPr>
        <w:t xml:space="preserve">:00 </w:t>
      </w:r>
      <w:r w:rsidR="005F2C07">
        <w:rPr>
          <w:rFonts w:ascii="Arial" w:hAnsi="Arial" w:cs="Arial"/>
        </w:rPr>
        <w:t>a</w:t>
      </w:r>
      <w:r w:rsidRPr="0019003A">
        <w:rPr>
          <w:rFonts w:ascii="Arial" w:hAnsi="Arial" w:cs="Arial"/>
        </w:rPr>
        <w:t xml:space="preserve">.m. Central, </w:t>
      </w:r>
      <w:r w:rsidR="005F2C07">
        <w:rPr>
          <w:rFonts w:ascii="Arial" w:hAnsi="Arial" w:cs="Arial"/>
        </w:rPr>
        <w:t>11</w:t>
      </w:r>
      <w:r w:rsidRPr="0019003A">
        <w:rPr>
          <w:rFonts w:ascii="Arial" w:hAnsi="Arial" w:cs="Arial"/>
        </w:rPr>
        <w:t xml:space="preserve">:00 </w:t>
      </w:r>
      <w:r w:rsidR="005F2C07">
        <w:rPr>
          <w:rFonts w:ascii="Arial" w:hAnsi="Arial" w:cs="Arial"/>
        </w:rPr>
        <w:t>a</w:t>
      </w:r>
      <w:r w:rsidRPr="0019003A">
        <w:rPr>
          <w:rFonts w:ascii="Arial" w:hAnsi="Arial" w:cs="Arial"/>
        </w:rPr>
        <w:t>.m. Eastern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The </w:t>
      </w:r>
      <w:r w:rsidR="005F2C07">
        <w:rPr>
          <w:rFonts w:ascii="Arial" w:hAnsi="Arial" w:cs="Arial"/>
        </w:rPr>
        <w:t xml:space="preserve">City of Alexandria (Alexandria), Louisiana </w:t>
      </w:r>
      <w:r w:rsidRPr="00137365">
        <w:rPr>
          <w:rFonts w:ascii="Arial" w:hAnsi="Arial" w:cs="Arial"/>
        </w:rPr>
        <w:t xml:space="preserve">cordially </w:t>
      </w:r>
      <w:r w:rsidR="004823E4" w:rsidRPr="00137365">
        <w:rPr>
          <w:rFonts w:ascii="Arial" w:hAnsi="Arial" w:cs="Arial"/>
        </w:rPr>
        <w:t>invites</w:t>
      </w:r>
      <w:r w:rsidRPr="00137365">
        <w:rPr>
          <w:rFonts w:ascii="Arial" w:hAnsi="Arial" w:cs="Arial"/>
        </w:rPr>
        <w:t xml:space="preserve"> you to participate in its Annual meeting for the 201</w:t>
      </w:r>
      <w:r w:rsidR="00381286">
        <w:rPr>
          <w:rFonts w:ascii="Arial" w:hAnsi="Arial" w:cs="Arial"/>
        </w:rPr>
        <w:t>8</w:t>
      </w:r>
      <w:r w:rsidRPr="00137365">
        <w:rPr>
          <w:rFonts w:ascii="Arial" w:hAnsi="Arial" w:cs="Arial"/>
        </w:rPr>
        <w:t xml:space="preserve"> MISO Attachment O transmission update. The purpose of this meeting is to present information explaining </w:t>
      </w:r>
      <w:r w:rsidR="005F2C07">
        <w:rPr>
          <w:rFonts w:ascii="Arial" w:hAnsi="Arial" w:cs="Arial"/>
        </w:rPr>
        <w:t xml:space="preserve">Alexandria’s </w:t>
      </w:r>
      <w:r w:rsidRPr="00137365">
        <w:rPr>
          <w:rFonts w:ascii="Arial" w:hAnsi="Arial" w:cs="Arial"/>
        </w:rPr>
        <w:t xml:space="preserve">updates that were posted on the MISO website on </w:t>
      </w:r>
      <w:r w:rsidR="00381286">
        <w:rPr>
          <w:rFonts w:ascii="Arial" w:hAnsi="Arial" w:cs="Arial"/>
        </w:rPr>
        <w:t>May 31</w:t>
      </w:r>
      <w:r w:rsidRPr="00137365">
        <w:rPr>
          <w:rFonts w:ascii="Arial" w:hAnsi="Arial" w:cs="Arial"/>
        </w:rPr>
        <w:t>, 201</w:t>
      </w:r>
      <w:r w:rsidR="00381286">
        <w:rPr>
          <w:rFonts w:ascii="Arial" w:hAnsi="Arial" w:cs="Arial"/>
        </w:rPr>
        <w:t>8</w:t>
      </w:r>
      <w:r w:rsidRPr="00137365">
        <w:rPr>
          <w:rFonts w:ascii="Arial" w:hAnsi="Arial" w:cs="Arial"/>
        </w:rPr>
        <w:t xml:space="preserve"> and allow Interested Parties an opportunity to seek information and clarifications from </w:t>
      </w:r>
      <w:r w:rsidR="005F2C07">
        <w:rPr>
          <w:rFonts w:ascii="Arial" w:hAnsi="Arial" w:cs="Arial"/>
        </w:rPr>
        <w:t>Alexandria</w:t>
      </w:r>
      <w:r w:rsidRPr="00137365">
        <w:rPr>
          <w:rFonts w:ascii="Arial" w:hAnsi="Arial" w:cs="Arial"/>
        </w:rPr>
        <w:t xml:space="preserve"> about the Annual Update.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Pursuant to the updated formula rate protocols established in FERC Docket No. ER13-2379, </w:t>
      </w:r>
      <w:r w:rsidR="005F2C07">
        <w:rPr>
          <w:rFonts w:ascii="Arial" w:hAnsi="Arial" w:cs="Arial"/>
        </w:rPr>
        <w:t>Alexandria</w:t>
      </w:r>
      <w:r w:rsidRPr="00137365">
        <w:rPr>
          <w:rFonts w:ascii="Arial" w:hAnsi="Arial" w:cs="Arial"/>
        </w:rPr>
        <w:t xml:space="preserve"> must calculate and post </w:t>
      </w:r>
      <w:r w:rsidR="0026298A">
        <w:rPr>
          <w:rFonts w:ascii="Arial" w:hAnsi="Arial" w:cs="Arial"/>
        </w:rPr>
        <w:t>its</w:t>
      </w:r>
      <w:r w:rsidRPr="00137365">
        <w:rPr>
          <w:rFonts w:ascii="Arial" w:hAnsi="Arial" w:cs="Arial"/>
        </w:rPr>
        <w:t xml:space="preserve"> formula </w:t>
      </w:r>
      <w:r w:rsidR="006E4208">
        <w:rPr>
          <w:rFonts w:ascii="Arial" w:hAnsi="Arial" w:cs="Arial"/>
        </w:rPr>
        <w:t>revenue requirement</w:t>
      </w:r>
      <w:r w:rsidRPr="00137365">
        <w:rPr>
          <w:rFonts w:ascii="Arial" w:hAnsi="Arial" w:cs="Arial"/>
        </w:rPr>
        <w:t xml:space="preserve"> calculations, supporting documentation, and workpapers, for the previous </w:t>
      </w:r>
      <w:r w:rsidR="0026298A">
        <w:rPr>
          <w:rFonts w:ascii="Arial" w:hAnsi="Arial" w:cs="Arial"/>
        </w:rPr>
        <w:t>fiscal</w:t>
      </w:r>
      <w:r w:rsidRPr="00137365">
        <w:rPr>
          <w:rFonts w:ascii="Arial" w:hAnsi="Arial" w:cs="Arial"/>
        </w:rPr>
        <w:t xml:space="preserve"> year by June 1 of each year. In addition</w:t>
      </w:r>
      <w:r w:rsidR="00507414">
        <w:rPr>
          <w:rFonts w:ascii="Arial" w:hAnsi="Arial" w:cs="Arial"/>
        </w:rPr>
        <w:t xml:space="preserve">, </w:t>
      </w:r>
      <w:r w:rsidR="005F2C07">
        <w:rPr>
          <w:rFonts w:ascii="Arial" w:hAnsi="Arial" w:cs="Arial"/>
        </w:rPr>
        <w:t>Alexandria is</w:t>
      </w:r>
      <w:r w:rsidRPr="00137365">
        <w:rPr>
          <w:rFonts w:ascii="Arial" w:hAnsi="Arial" w:cs="Arial"/>
        </w:rPr>
        <w:t xml:space="preserve"> required to hold an open meeting among Interested Parties by September 1 of each year to discuss this posting. </w:t>
      </w:r>
      <w:r w:rsidR="005F2C07">
        <w:rPr>
          <w:rFonts w:ascii="Arial" w:hAnsi="Arial" w:cs="Arial"/>
        </w:rPr>
        <w:t>Alexandria’s</w:t>
      </w:r>
      <w:r w:rsidRPr="00137365">
        <w:rPr>
          <w:rFonts w:ascii="Arial" w:hAnsi="Arial" w:cs="Arial"/>
        </w:rPr>
        <w:t xml:space="preserve"> r</w:t>
      </w:r>
      <w:r w:rsidR="006E4208">
        <w:rPr>
          <w:rFonts w:ascii="Arial" w:hAnsi="Arial" w:cs="Arial"/>
        </w:rPr>
        <w:t xml:space="preserve">evenue requirement </w:t>
      </w:r>
      <w:r w:rsidRPr="00137365">
        <w:rPr>
          <w:rFonts w:ascii="Arial" w:hAnsi="Arial" w:cs="Arial"/>
        </w:rPr>
        <w:t xml:space="preserve">information for the </w:t>
      </w:r>
      <w:r w:rsidR="005F2C07">
        <w:rPr>
          <w:rFonts w:ascii="Arial" w:hAnsi="Arial" w:cs="Arial"/>
        </w:rPr>
        <w:t xml:space="preserve">Fiscal Year Ended April 30, </w:t>
      </w:r>
      <w:r w:rsidRPr="00137365">
        <w:rPr>
          <w:rFonts w:ascii="Arial" w:hAnsi="Arial" w:cs="Arial"/>
        </w:rPr>
        <w:t>201</w:t>
      </w:r>
      <w:r w:rsidR="00381286">
        <w:rPr>
          <w:rFonts w:ascii="Arial" w:hAnsi="Arial" w:cs="Arial"/>
        </w:rPr>
        <w:t>7</w:t>
      </w:r>
      <w:r w:rsidRPr="00137365">
        <w:rPr>
          <w:rFonts w:ascii="Arial" w:hAnsi="Arial" w:cs="Arial"/>
        </w:rPr>
        <w:t xml:space="preserve"> is posted on </w:t>
      </w:r>
      <w:r w:rsidR="005F2C07">
        <w:rPr>
          <w:rFonts w:ascii="Arial" w:hAnsi="Arial" w:cs="Arial"/>
        </w:rPr>
        <w:t xml:space="preserve">the Alexandria </w:t>
      </w:r>
      <w:r w:rsidRPr="00137365">
        <w:rPr>
          <w:rFonts w:ascii="Arial" w:hAnsi="Arial" w:cs="Arial"/>
        </w:rPr>
        <w:t>pages of the MISO OASIS which can be accessed through the MISO website at: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4405C3" w:rsidRDefault="00507BB6" w:rsidP="00137365">
      <w:pPr>
        <w:pStyle w:val="NoSpacing"/>
        <w:rPr>
          <w:rStyle w:val="Hyperlink"/>
          <w:rFonts w:ascii="Arial" w:hAnsi="Arial" w:cs="Arial"/>
        </w:rPr>
      </w:pPr>
      <w:hyperlink r:id="rId8" w:anchor="nt=%2Frateyear%3A2018&amp;t=10&amp;p=0&amp;s=tsposteddate&amp;sd=desc" w:history="1">
        <w:r w:rsidR="00980F9B" w:rsidRPr="000C36D8">
          <w:rPr>
            <w:rStyle w:val="Hyperlink"/>
            <w:rFonts w:ascii="Arial" w:hAnsi="Arial" w:cs="Arial"/>
          </w:rPr>
          <w:t>https://www.misoenergy.org/markets-and-operations/ts-pricing/to-rate-data/city-of-alexandria-louisiana/#nt=%2Frateyear%3A2018&amp;t=10&amp;p=0&amp;s=tsposteddate&amp;sd=desc</w:t>
        </w:r>
      </w:hyperlink>
    </w:p>
    <w:p w:rsidR="00980F9B" w:rsidRPr="00381286" w:rsidRDefault="00980F9B" w:rsidP="00137365">
      <w:pPr>
        <w:pStyle w:val="NoSpacing"/>
        <w:rPr>
          <w:rStyle w:val="Hyperlink"/>
        </w:rPr>
      </w:pPr>
    </w:p>
    <w:p w:rsid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A webcast will be available using the following link: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644968" w:rsidRPr="00753EF6" w:rsidRDefault="00507BB6" w:rsidP="00644968">
      <w:pPr>
        <w:pStyle w:val="NoSpacing"/>
        <w:rPr>
          <w:rFonts w:ascii="Arial" w:hAnsi="Arial" w:cs="Arial"/>
        </w:rPr>
      </w:pPr>
      <w:hyperlink r:id="rId9" w:history="1">
        <w:r w:rsidR="00644968" w:rsidRPr="00753EF6">
          <w:rPr>
            <w:rStyle w:val="Hyperlink"/>
            <w:rFonts w:ascii="Arial" w:hAnsi="Arial" w:cs="Arial"/>
          </w:rPr>
          <w:t>http://gdsassociates.adobeconnect.com/annualmeeting</w:t>
        </w:r>
      </w:hyperlink>
    </w:p>
    <w:p w:rsidR="00644968" w:rsidRPr="00753EF6" w:rsidRDefault="00644968" w:rsidP="00644968">
      <w:pPr>
        <w:pStyle w:val="NoSpacing"/>
        <w:rPr>
          <w:rFonts w:ascii="Arial" w:hAnsi="Arial" w:cs="Arial"/>
        </w:rPr>
      </w:pPr>
    </w:p>
    <w:p w:rsidR="00644968" w:rsidRPr="00753EF6" w:rsidRDefault="00644968" w:rsidP="00644968">
      <w:pPr>
        <w:rPr>
          <w:rFonts w:ascii="Arial" w:hAnsi="Arial" w:cs="Arial"/>
        </w:rPr>
      </w:pPr>
      <w:r w:rsidRPr="00753EF6">
        <w:rPr>
          <w:rFonts w:ascii="Arial" w:hAnsi="Arial" w:cs="Arial"/>
        </w:rPr>
        <w:t>Participants select the option to sign-in as a guest and type their name to enter th</w:t>
      </w:r>
      <w:r>
        <w:rPr>
          <w:rFonts w:ascii="Arial" w:hAnsi="Arial" w:cs="Arial"/>
        </w:rPr>
        <w:t>e room. No password is required. T</w:t>
      </w:r>
      <w:r w:rsidRPr="00753EF6">
        <w:rPr>
          <w:rFonts w:ascii="Arial" w:hAnsi="Arial" w:cs="Arial"/>
        </w:rPr>
        <w:t xml:space="preserve">he meeting room will prompt </w:t>
      </w:r>
      <w:r>
        <w:rPr>
          <w:rFonts w:ascii="Arial" w:hAnsi="Arial" w:cs="Arial"/>
        </w:rPr>
        <w:t>participants</w:t>
      </w:r>
      <w:r w:rsidRPr="00753EF6">
        <w:rPr>
          <w:rFonts w:ascii="Arial" w:hAnsi="Arial" w:cs="Arial"/>
        </w:rPr>
        <w:t xml:space="preserve"> for their telephone</w:t>
      </w:r>
      <w:r>
        <w:rPr>
          <w:rFonts w:ascii="Arial" w:hAnsi="Arial" w:cs="Arial"/>
        </w:rPr>
        <w:t xml:space="preserve"> number so it can dial participants</w:t>
      </w:r>
      <w:r w:rsidRPr="00753EF6">
        <w:rPr>
          <w:rFonts w:ascii="Arial" w:hAnsi="Arial" w:cs="Arial"/>
        </w:rPr>
        <w:t>.</w:t>
      </w:r>
    </w:p>
    <w:p w:rsidR="00644968" w:rsidRPr="00753EF6" w:rsidRDefault="00644968" w:rsidP="00644968">
      <w:pPr>
        <w:rPr>
          <w:rFonts w:ascii="Arial" w:hAnsi="Arial" w:cs="Arial"/>
        </w:rPr>
      </w:pPr>
      <w:r w:rsidRPr="00753EF6">
        <w:rPr>
          <w:rFonts w:ascii="Arial" w:hAnsi="Arial" w:cs="Arial"/>
        </w:rPr>
        <w:t xml:space="preserve">If participants choose to dial-in by telephone only, the dial-in number is </w:t>
      </w:r>
      <w:r w:rsidRPr="00753EF6">
        <w:rPr>
          <w:rFonts w:ascii="Arial" w:hAnsi="Arial" w:cs="Arial"/>
          <w:b/>
        </w:rPr>
        <w:t>1-855-330-9557</w:t>
      </w:r>
      <w:r w:rsidRPr="00753EF6">
        <w:rPr>
          <w:rFonts w:ascii="Arial" w:hAnsi="Arial" w:cs="Arial"/>
        </w:rPr>
        <w:t>.</w:t>
      </w:r>
    </w:p>
    <w:p w:rsidR="00137365" w:rsidRPr="00137365" w:rsidRDefault="00137365" w:rsidP="00644968">
      <w:pPr>
        <w:rPr>
          <w:rFonts w:ascii="Arial" w:hAnsi="Arial" w:cs="Arial"/>
        </w:rPr>
      </w:pPr>
    </w:p>
    <w:sectPr w:rsidR="00137365" w:rsidRPr="0013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65"/>
    <w:rsid w:val="00016261"/>
    <w:rsid w:val="00127EF5"/>
    <w:rsid w:val="00137365"/>
    <w:rsid w:val="0019003A"/>
    <w:rsid w:val="00253AEC"/>
    <w:rsid w:val="0026298A"/>
    <w:rsid w:val="00331AD9"/>
    <w:rsid w:val="00381286"/>
    <w:rsid w:val="003D18DA"/>
    <w:rsid w:val="004405C3"/>
    <w:rsid w:val="004823E4"/>
    <w:rsid w:val="00507414"/>
    <w:rsid w:val="00507BB6"/>
    <w:rsid w:val="005D7BFE"/>
    <w:rsid w:val="005F2C07"/>
    <w:rsid w:val="00644968"/>
    <w:rsid w:val="006D5140"/>
    <w:rsid w:val="006E4208"/>
    <w:rsid w:val="0070395D"/>
    <w:rsid w:val="0077257F"/>
    <w:rsid w:val="0084304A"/>
    <w:rsid w:val="00895B9A"/>
    <w:rsid w:val="008C2620"/>
    <w:rsid w:val="00980F9B"/>
    <w:rsid w:val="00B20C66"/>
    <w:rsid w:val="00B955C4"/>
    <w:rsid w:val="00BC42E6"/>
    <w:rsid w:val="00E333BD"/>
    <w:rsid w:val="00F00F41"/>
    <w:rsid w:val="00F5183B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B373F-546D-4F5A-AED2-F8CD01B3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0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oenergy.org/markets-and-operations/ts-pricing/to-rate-data/city-of-alexandria-louisian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gdsassociates.adobeconnect.com/annual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7b28bc82ee72f29d532090a5d8e760a7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90d21d3eab0e3c480aa7be7876ebc03e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/_layouts/MISO/ECM/Download.aspx?ID=204211</DownloadURL>
    <CSClassNames_5 xmlns="dcd6a659-3023-4248-96c5-d463e9234dde" xsi:nil="true"/>
    <PermalinkID xmlns="a646eb38-62f8-42b4-b7d8-4e325c7d82c9">204211</PermalinkID>
    <CSClassID_1 xmlns="dcd6a659-3023-4248-96c5-d463e9234dde" xsi:nil="true"/>
    <PermalinkURL xmlns="a646eb38-62f8-42b4-b7d8-4e325c7d82c9">/_layouts/MISO/ECM/Redirect.aspx?ID=204211</PermalinkURL>
    <CSClassNames_6 xmlns="dcd6a659-3023-4248-96c5-d463e9234dde">;#FERC;#</CSClassNames_6>
    <CSClassNames_1 xmlns="dcd6a659-3023-4248-96c5-d463e9234dde" xsi:nil="true"/>
    <CSClassID_3 xmlns="dcd6a659-3023-4248-96c5-d463e9234dde">;#493;#</CSClassID_3>
    <CSClassID_2 xmlns="dcd6a659-3023-4248-96c5-d463e9234dde">;#313;#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;#Pages;#</CSClassNames_2>
    <CSClassNames_8 xmlns="dcd6a659-3023-4248-96c5-d463e9234dde">;#Meeting;#Presentations;#</CSClassNames_8>
    <CSClassID_6 xmlns="dcd6a659-3023-4248-96c5-d463e9234dde">;#434;#</CSClassID_6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;#453;#449;#</CSClassID_8>
    <CSClassificationMetaXML xmlns="http://schemas.microsoft.com/sharepoint/v3">996bbeea-d9ca-4d7f-8657-3e832478a013;2016-06-25 09:05:12;AUTOCLASSIFIED;7:2016-06-25 09:05:12|False||AUTOCLASSIFIED|2016-06-25 09:05:12;5:2016-06-25 09:05:12|False||AUTOCLASSIFIED|2016-06-25 09:05:12;6:2016-06-25 09:05:12|False||AUTOCLASSIFIED|2016-06-25 09:05:12;10:2016-06-25 09:05:12|False||AUTOCLASSIFIED|2016-06-25 09:05:12;12:2016-06-25 09:05:12|False||AUTOCLASSIFIED|2016-06-25 09:05:12;9:2016-06-25 09:05:12|False||AUTOCLASSIFIED|2016-06-25 09:05:12;1:2016-06-25 09:05:12|False||AUTOCLASSIFIED|2016-06-25 09:05:12;3:2016-06-25 09:05:12|False||AUTOCLASSIFIED|2016-06-25 09:05:12;4:2016-06-25 09:05:12|False||AUTOCLASSIFIED|2016-06-25 09:05:12;2:2016-06-25 09:05:12|False||AUTOCLASSIFIED|2016-06-25 09:05:12;11:2016-06-25 09:05:12|False||AUTOCLASSIFIED|2016-06-25 09:05:12;8:2016-06-25 09:05:12|False||AUTOCLASSIFIED|2016-06-25 09:05:12;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;#Presentations;#</CSClassNames_3>
    <CSClassNames_11 xmlns="dcd6a659-3023-4248-96c5-d463e9234dde">;#Word Document (doc);#</CSClassNames_11>
    <TransOwner xmlns="dcd6a659-3023-4248-96c5-d463e9234dde">City of Alexandria, Louisiana</TransOwner>
    <PostedDate xmlns="dcd6a659-3023-4248-96c5-d463e9234dde">2015-07-22T13:00:00+00:00</PostedDate>
    <RateYear xmlns="dcd6a659-3023-4248-96c5-d463e9234dde">2015</Rate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CCC2F-838F-4045-9628-3B7D017CEB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123EEC-EBBC-4731-9AB1-2598EA840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762424-0A2A-45D3-9CEE-1504932F5450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082CB6-5ED3-4F1A-A1BA-92B012906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 Notice of Annual Customer Meeting - 2015 Attachment O</vt:lpstr>
    </vt:vector>
  </TitlesOfParts>
  <Company>GDS Associates, Inc.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Notice of Annual Customer Meeting - 2015 Attachment O</dc:title>
  <dc:creator>Rob Smith</dc:creator>
  <cp:lastModifiedBy>Jason Shook</cp:lastModifiedBy>
  <cp:revision>2</cp:revision>
  <dcterms:created xsi:type="dcterms:W3CDTF">2018-07-26T19:59:00Z</dcterms:created>
  <dcterms:modified xsi:type="dcterms:W3CDTF">2018-07-26T19:59:00Z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2015-07-22T12:02:26Z</vt:filetime>
  </property>
  <property fmtid="{D5CDD505-2E9C-101B-9397-08002B2CF9AE}" pid="4" name="Exclude">
    <vt:lpwstr>No</vt:lpwstr>
  </property>
</Properties>
</file>