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EE" w:rsidRPr="00AB0FFF" w:rsidRDefault="00AB0FFF" w:rsidP="00AB0FFF">
      <w:pPr>
        <w:jc w:val="center"/>
        <w:rPr>
          <w:b/>
        </w:rPr>
      </w:pPr>
      <w:r w:rsidRPr="00AB0FFF">
        <w:rPr>
          <w:b/>
        </w:rPr>
        <w:t>ATC Information Documents</w:t>
      </w:r>
    </w:p>
    <w:p w:rsidR="00AB0FFF" w:rsidRDefault="00AB0FFF"/>
    <w:p w:rsidR="00AB0FFF" w:rsidRDefault="00AB0FFF">
      <w:r>
        <w:t>Basin Electric Power Cooperative (Basin) has entered into an agreement with Western Area Power Administration, Rocky Mountain Region (WACM) to act as our designated agent for posting ATC within WECC.    As a result of these agreements, WACM will be processing all transmission requests of the Basin Electric Power Cooperative west side transmission system.</w:t>
      </w:r>
    </w:p>
    <w:p w:rsidR="00AB0FFF" w:rsidRDefault="00AB0FFF"/>
    <w:p w:rsidR="00AB0FFF" w:rsidRDefault="00AB0FFF">
      <w:r>
        <w:t>ATC information related for Basin Electric Cooperative is identical to that of Western Area Power Administration, Rocky Mountain Region and are required documents are listed for view.</w:t>
      </w:r>
    </w:p>
    <w:sectPr w:rsidR="00AB0FFF" w:rsidSect="007F5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E0B"/>
    <w:rsid w:val="001D4E0B"/>
    <w:rsid w:val="003610E1"/>
    <w:rsid w:val="006B7316"/>
    <w:rsid w:val="007F5AEE"/>
    <w:rsid w:val="00AB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WAPA - RMR</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AVOJDANI</dc:creator>
  <cp:keywords/>
  <dc:description/>
  <cp:lastModifiedBy>AVOJDANI</cp:lastModifiedBy>
  <cp:revision>2</cp:revision>
  <dcterms:created xsi:type="dcterms:W3CDTF">2011-04-01T00:05:00Z</dcterms:created>
  <dcterms:modified xsi:type="dcterms:W3CDTF">2011-04-01T00:05:00Z</dcterms:modified>
</cp:coreProperties>
</file>