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E32" w:rsidRDefault="00C03A3E" w:rsidP="009518EB">
      <w:pPr>
        <w:jc w:val="center"/>
      </w:pPr>
      <w:r>
        <w:rPr>
          <w:b/>
          <w:u w:val="single"/>
        </w:rPr>
        <w:t>Notification Regarding TSR Conversion for MISO South Integrating Companies</w:t>
      </w:r>
      <w:r w:rsidR="000A4E32">
        <w:rPr>
          <w:b/>
        </w:rPr>
        <w:t>:</w:t>
      </w:r>
    </w:p>
    <w:p w:rsidR="000A4E32" w:rsidRDefault="00C03A3E" w:rsidP="009518EB">
      <w:pPr>
        <w:jc w:val="center"/>
        <w:rPr>
          <w:b/>
          <w:u w:val="single"/>
        </w:rPr>
      </w:pPr>
      <w:r>
        <w:t>This document sets forth the processes MISO will use for TSR conversion and processing for the Module B-1 Interim Period.</w:t>
      </w:r>
      <w:r w:rsidR="0001793B">
        <w:t xml:space="preserve">  This document pertains to all current EES transmission customers.</w:t>
      </w:r>
    </w:p>
    <w:p w:rsidR="00E96508" w:rsidRPr="008F4681" w:rsidRDefault="009518EB" w:rsidP="009518EB">
      <w:pPr>
        <w:jc w:val="center"/>
        <w:rPr>
          <w:b/>
          <w:u w:val="single"/>
        </w:rPr>
      </w:pPr>
      <w:r w:rsidRPr="008F4681">
        <w:rPr>
          <w:b/>
          <w:u w:val="single"/>
        </w:rPr>
        <w:t>TRANSITION OF TSR PROCESSING</w:t>
      </w:r>
    </w:p>
    <w:p w:rsidR="00462663" w:rsidRDefault="00462663" w:rsidP="009518EB">
      <w:pPr>
        <w:jc w:val="center"/>
        <w:rPr>
          <w:b/>
        </w:rPr>
      </w:pPr>
      <w:r>
        <w:rPr>
          <w:b/>
        </w:rPr>
        <w:t xml:space="preserve">**The following assumes a cutover date of </w:t>
      </w:r>
      <w:r w:rsidR="008E4FD2">
        <w:rPr>
          <w:b/>
        </w:rPr>
        <w:t>10</w:t>
      </w:r>
      <w:r>
        <w:rPr>
          <w:b/>
        </w:rPr>
        <w:t>/1/2013, this cutover date is subject to change**</w:t>
      </w:r>
    </w:p>
    <w:p w:rsidR="00E00B2F" w:rsidRDefault="009518EB" w:rsidP="00E00B2F">
      <w:pPr>
        <w:jc w:val="center"/>
      </w:pPr>
      <w:r>
        <w:rPr>
          <w:b/>
        </w:rPr>
        <w:t xml:space="preserve">FROM EES OASIS TO </w:t>
      </w:r>
      <w:r w:rsidR="004609BA">
        <w:rPr>
          <w:b/>
        </w:rPr>
        <w:t>MISO South</w:t>
      </w:r>
      <w:r w:rsidR="00B609DB">
        <w:rPr>
          <w:b/>
        </w:rPr>
        <w:t>ern</w:t>
      </w:r>
      <w:r>
        <w:rPr>
          <w:b/>
        </w:rPr>
        <w:t xml:space="preserve"> OASIS</w:t>
      </w:r>
    </w:p>
    <w:p w:rsidR="009518EB" w:rsidRDefault="009518EB" w:rsidP="009518EB">
      <w:pPr>
        <w:pStyle w:val="ListParagraph"/>
        <w:numPr>
          <w:ilvl w:val="0"/>
          <w:numId w:val="1"/>
        </w:numPr>
      </w:pPr>
      <w:r>
        <w:t xml:space="preserve">The scope of the transmission system available for use under the MISO Tariff will expand to include the ITC Mid-South transmission facilities </w:t>
      </w:r>
      <w:r w:rsidR="00462663">
        <w:t>currently scheduled to be</w:t>
      </w:r>
      <w:r>
        <w:t xml:space="preserve"> </w:t>
      </w:r>
      <w:r w:rsidR="008E4FD2">
        <w:t>October</w:t>
      </w:r>
      <w:r>
        <w:t xml:space="preserve"> 1, 2013.</w:t>
      </w:r>
    </w:p>
    <w:p w:rsidR="00590FA6" w:rsidRDefault="00462663" w:rsidP="00590FA6">
      <w:pPr>
        <w:pStyle w:val="ListParagraph"/>
        <w:numPr>
          <w:ilvl w:val="0"/>
          <w:numId w:val="1"/>
        </w:numPr>
      </w:pPr>
      <w:r>
        <w:t>One month before the cutover date</w:t>
      </w:r>
      <w:r w:rsidR="009518EB">
        <w:t xml:space="preserve">, </w:t>
      </w:r>
      <w:r w:rsidR="00397DE6">
        <w:t>MISO Southern</w:t>
      </w:r>
      <w:r w:rsidR="009518EB">
        <w:t xml:space="preserve"> Transmission Provider page on the MISO OASIS node will be configured to allow transmission service to be reserved on the expanded MISO transmission system, including the ITC Mid-South transmission facilities, with a start d</w:t>
      </w:r>
      <w:r w:rsidR="008E4FD2">
        <w:t>ate of no earlier than October</w:t>
      </w:r>
      <w:r w:rsidR="009518EB">
        <w:t xml:space="preserve"> 1, 2013.</w:t>
      </w:r>
    </w:p>
    <w:p w:rsidR="00462663" w:rsidRDefault="00462663" w:rsidP="00160C70">
      <w:pPr>
        <w:pStyle w:val="ListParagraph"/>
        <w:numPr>
          <w:ilvl w:val="0"/>
          <w:numId w:val="1"/>
        </w:numPr>
      </w:pPr>
      <w:r w:rsidRPr="00590FA6">
        <w:t>Beginning one month before the cutover date</w:t>
      </w:r>
      <w:r w:rsidR="009518EB" w:rsidRPr="00590FA6">
        <w:t>, transmission customers wishing to purchase</w:t>
      </w:r>
      <w:r w:rsidR="009518EB">
        <w:t xml:space="preserve"> transmission service for any period on or af</w:t>
      </w:r>
      <w:r w:rsidR="008E4FD2">
        <w:t>ter 10</w:t>
      </w:r>
      <w:r w:rsidR="00B2688E">
        <w:t xml:space="preserve">/1/2013, and involving EES </w:t>
      </w:r>
      <w:r w:rsidR="009518EB">
        <w:t xml:space="preserve">sources and/sinks must do so on the </w:t>
      </w:r>
      <w:r w:rsidR="00C03A3E">
        <w:t>MISO South</w:t>
      </w:r>
      <w:r w:rsidR="00397DE6">
        <w:t>ern</w:t>
      </w:r>
      <w:r w:rsidR="009518EB">
        <w:t xml:space="preserve"> Transmission Provider page on the MISO OASIS</w:t>
      </w:r>
      <w:r w:rsidR="00160C70">
        <w:t>.  Any transmission request that utilizes both MISO Midwest and EES sources/sinks, transmission customers should request transmission on the MISO Southern OASIS node only</w:t>
      </w:r>
      <w:r w:rsidR="00632FBE">
        <w:t xml:space="preserve">.  Except that </w:t>
      </w:r>
      <w:r w:rsidR="004421EE">
        <w:t>T</w:t>
      </w:r>
      <w:r>
        <w:t xml:space="preserve">ransmission customers wishing to designate a </w:t>
      </w:r>
      <w:r w:rsidR="000B591E">
        <w:t xml:space="preserve">resource within the </w:t>
      </w:r>
      <w:r w:rsidR="00C03A3E">
        <w:t>MISO South</w:t>
      </w:r>
      <w:r w:rsidR="00397DE6">
        <w:t>ern</w:t>
      </w:r>
      <w:r>
        <w:t xml:space="preserve"> footprint for a </w:t>
      </w:r>
      <w:r w:rsidR="000B591E">
        <w:t xml:space="preserve">designated </w:t>
      </w:r>
      <w:r>
        <w:t xml:space="preserve">network load located in the </w:t>
      </w:r>
      <w:r w:rsidR="000B591E">
        <w:t>MISO Classic</w:t>
      </w:r>
      <w:r>
        <w:t xml:space="preserve"> footprint</w:t>
      </w:r>
      <w:r w:rsidR="000B591E">
        <w:t>, will submit a TSR and designa</w:t>
      </w:r>
      <w:r w:rsidR="00397DE6">
        <w:t>tion request on the MISO Midwest</w:t>
      </w:r>
      <w:r w:rsidR="000B591E">
        <w:t xml:space="preserve"> OASIS node only</w:t>
      </w:r>
      <w:r w:rsidR="00E555B8">
        <w:t>.</w:t>
      </w:r>
    </w:p>
    <w:p w:rsidR="00590FA6" w:rsidRDefault="00D54E18" w:rsidP="00590FA6">
      <w:pPr>
        <w:ind w:left="360"/>
        <w:jc w:val="center"/>
      </w:pPr>
      <w:r>
        <w:rPr>
          <w:b/>
        </w:rPr>
        <w:t>NETWORK INTEGRATION TRANSMISSION SERVICE</w:t>
      </w:r>
    </w:p>
    <w:p w:rsidR="00C57E77" w:rsidRPr="00590FA6" w:rsidRDefault="0001793B" w:rsidP="00590FA6">
      <w:pPr>
        <w:pStyle w:val="ListParagraph"/>
        <w:numPr>
          <w:ilvl w:val="0"/>
          <w:numId w:val="11"/>
        </w:numPr>
      </w:pPr>
      <w:r>
        <w:t>Any existing EES Transmission customers who wish to obtain Network Transmission during the B-1 period must register as a Market Participant, and then complete MISO Network Service Agreements and Network Specification Sheets.  Once this process is completed, the customer will be able to reserve Network service during the B-1 interim period.</w:t>
      </w:r>
      <w:r w:rsidR="004421EE">
        <w:t xml:space="preserve"> </w:t>
      </w:r>
      <w:r w:rsidR="004421EE" w:rsidRPr="00632FBE">
        <w:t>Alternatively the customer can have other MISO Market Participant submit the new network load under the Market Participant’s existing network agreement.</w:t>
      </w:r>
    </w:p>
    <w:p w:rsidR="00D54E18" w:rsidRDefault="00D54E18" w:rsidP="00590FA6">
      <w:pPr>
        <w:pStyle w:val="ListParagraph"/>
        <w:numPr>
          <w:ilvl w:val="0"/>
          <w:numId w:val="11"/>
        </w:numPr>
      </w:pPr>
      <w:r>
        <w:t>During the conversion period, customers with Point to Point transmission service on the EES transmission system will have</w:t>
      </w:r>
      <w:r w:rsidRPr="00A806D4">
        <w:t xml:space="preserve"> </w:t>
      </w:r>
      <w:r w:rsidR="00745284" w:rsidRPr="00A806D4">
        <w:rPr>
          <w:rFonts w:hint="eastAsia"/>
          <w:lang w:eastAsia="zh-CN"/>
        </w:rPr>
        <w:t>the</w:t>
      </w:r>
      <w:r w:rsidRPr="00A806D4">
        <w:t xml:space="preserve"> </w:t>
      </w:r>
      <w:r>
        <w:t>option to convert their PTP service to Network Service.  These conversions will be at the discretion of the MISO Tariff Administration department, and in concert with the customer making the request.</w:t>
      </w:r>
    </w:p>
    <w:p w:rsidR="00124826" w:rsidRDefault="00124826" w:rsidP="00124826">
      <w:pPr>
        <w:ind w:left="360"/>
        <w:jc w:val="center"/>
      </w:pPr>
      <w:r>
        <w:rPr>
          <w:b/>
        </w:rPr>
        <w:t>EES OATT TRANSMISSION RESERVATIONS</w:t>
      </w:r>
    </w:p>
    <w:p w:rsidR="00862CA0" w:rsidRDefault="00862CA0" w:rsidP="00862CA0">
      <w:pPr>
        <w:pStyle w:val="ListParagraph"/>
        <w:numPr>
          <w:ilvl w:val="0"/>
          <w:numId w:val="5"/>
        </w:numPr>
      </w:pPr>
      <w:r>
        <w:t xml:space="preserve">During the period 5/1/2013 to </w:t>
      </w:r>
      <w:r w:rsidR="00726DC3">
        <w:t>8</w:t>
      </w:r>
      <w:r>
        <w:t>/1/2013, Transmission Customers or their assigned agent, must contact the MISO Tariff Administration department and provide TSR conversion elections.</w:t>
      </w:r>
    </w:p>
    <w:p w:rsidR="00D026A0" w:rsidRDefault="00124826" w:rsidP="00D026A0">
      <w:pPr>
        <w:pStyle w:val="ListParagraph"/>
        <w:numPr>
          <w:ilvl w:val="0"/>
          <w:numId w:val="5"/>
        </w:numPr>
      </w:pPr>
      <w:r>
        <w:t xml:space="preserve">Transmission Service Requests (TSRs) from the EES OASIS tariff pages that are in the process of being evaluated will be transitioned to the </w:t>
      </w:r>
      <w:r w:rsidR="00C03A3E">
        <w:t>MISO South</w:t>
      </w:r>
      <w:r w:rsidR="00397DE6">
        <w:t>ern</w:t>
      </w:r>
      <w:r>
        <w:t xml:space="preserve"> Transmission Provider page </w:t>
      </w:r>
      <w:r w:rsidR="00D54E18" w:rsidRPr="008F4681">
        <w:t>by</w:t>
      </w:r>
      <w:r w:rsidRPr="008F4681">
        <w:t xml:space="preserve"> </w:t>
      </w:r>
      <w:r w:rsidR="00726DC3">
        <w:lastRenderedPageBreak/>
        <w:t>10</w:t>
      </w:r>
      <w:r w:rsidRPr="008F4681">
        <w:t xml:space="preserve">/1/2013.  </w:t>
      </w:r>
      <w:r w:rsidR="00D026A0" w:rsidRPr="008F4681">
        <w:t>These requests will establish their MISO queue position based upon the TSR’s queued time on the EES OASIS node</w:t>
      </w:r>
      <w:r w:rsidR="00CF26B2">
        <w:t>.</w:t>
      </w:r>
    </w:p>
    <w:p w:rsidR="00D026A0" w:rsidRDefault="00D026A0" w:rsidP="00D026A0">
      <w:pPr>
        <w:pStyle w:val="ListParagraph"/>
        <w:numPr>
          <w:ilvl w:val="0"/>
          <w:numId w:val="5"/>
        </w:numPr>
      </w:pPr>
      <w:r>
        <w:t xml:space="preserve">Transmission service requests submitted on the </w:t>
      </w:r>
      <w:r w:rsidR="00C03A3E">
        <w:t>MISO South</w:t>
      </w:r>
      <w:r w:rsidR="00285E77">
        <w:t>ern</w:t>
      </w:r>
      <w:r>
        <w:t xml:space="preserve"> OASIS node after </w:t>
      </w:r>
      <w:r w:rsidR="00726DC3">
        <w:t>September</w:t>
      </w:r>
      <w:r>
        <w:t xml:space="preserve"> 1, 2013</w:t>
      </w:r>
      <w:r w:rsidR="00726DC3">
        <w:t>, with a start date of 10</w:t>
      </w:r>
      <w:r w:rsidR="00D54E18">
        <w:t>/1/13 and beyond,</w:t>
      </w:r>
      <w:r>
        <w:t xml:space="preserve"> will be subject to analysis based on business practices and rules located in Module B-1 of the MISO Tariff.</w:t>
      </w:r>
    </w:p>
    <w:p w:rsidR="003F0547" w:rsidRPr="00632FBE" w:rsidRDefault="003F0547" w:rsidP="003F0547">
      <w:pPr>
        <w:pStyle w:val="ListParagraph"/>
        <w:numPr>
          <w:ilvl w:val="0"/>
          <w:numId w:val="5"/>
        </w:numPr>
      </w:pPr>
      <w:r w:rsidRPr="00632FBE">
        <w:rPr>
          <w:lang w:eastAsia="zh-CN"/>
        </w:rPr>
        <w:t>For any TSR involving MISO Midwest and MISO Southern, but that only exists on one of the two OASIS nodes, the TSR will be converted to a shorter path so that it doesn’t involve the OASIS without the companion TSR.  The shortened path will terminate close to the MISO-Entergy border.  Current EES transmission customers should notify the MISO Tariff Administration department of all partial path TSRs when contacted about TSR conversions.</w:t>
      </w:r>
    </w:p>
    <w:p w:rsidR="00581761" w:rsidRPr="003F0547" w:rsidRDefault="00581761" w:rsidP="00D026A0">
      <w:pPr>
        <w:pStyle w:val="ListParagraph"/>
        <w:numPr>
          <w:ilvl w:val="0"/>
          <w:numId w:val="5"/>
        </w:numPr>
      </w:pPr>
      <w:r>
        <w:t>Transmission Service Requests (TSRs) from the EES</w:t>
      </w:r>
      <w:r w:rsidR="003F0547">
        <w:t xml:space="preserve"> </w:t>
      </w:r>
      <w:r>
        <w:t xml:space="preserve">OASIS tariff pages </w:t>
      </w:r>
      <w:r w:rsidR="00265A40">
        <w:t xml:space="preserve">that sink in ENTEMO or ENTE </w:t>
      </w:r>
      <w:r w:rsidR="000348F9" w:rsidRPr="00632FBE">
        <w:t xml:space="preserve">will </w:t>
      </w:r>
      <w:r w:rsidR="00726DC3">
        <w:t>be</w:t>
      </w:r>
      <w:r w:rsidRPr="00632FBE">
        <w:t xml:space="preserve"> transitioned to the </w:t>
      </w:r>
      <w:r w:rsidR="00285E77" w:rsidRPr="00632FBE">
        <w:t>MISO Southern</w:t>
      </w:r>
      <w:r w:rsidRPr="00632FBE">
        <w:t xml:space="preserve"> OASIS on</w:t>
      </w:r>
      <w:r w:rsidR="00726DC3">
        <w:t xml:space="preserve"> September</w:t>
      </w:r>
      <w:r>
        <w:t xml:space="preserve"> 1, 2013, and receive treatment in accordance with Module B-1 of the MISO Tariff thereafter.</w:t>
      </w:r>
      <w:r w:rsidR="00745284">
        <w:rPr>
          <w:rFonts w:hint="eastAsia"/>
          <w:lang w:eastAsia="zh-CN"/>
        </w:rPr>
        <w:t xml:space="preserve"> </w:t>
      </w:r>
      <w:bookmarkStart w:id="0" w:name="_GoBack"/>
      <w:bookmarkEnd w:id="0"/>
    </w:p>
    <w:p w:rsidR="00E74934" w:rsidRDefault="00E74934" w:rsidP="00E74934">
      <w:pPr>
        <w:ind w:left="360"/>
        <w:jc w:val="center"/>
      </w:pPr>
      <w:r>
        <w:rPr>
          <w:b/>
        </w:rPr>
        <w:t>SCHEDULING OF TRANSMISSION SERVICE</w:t>
      </w:r>
    </w:p>
    <w:p w:rsidR="00E74934" w:rsidRPr="00E74934" w:rsidRDefault="00A806D4" w:rsidP="00A806D4">
      <w:pPr>
        <w:pStyle w:val="ListParagraph"/>
        <w:numPr>
          <w:ilvl w:val="0"/>
          <w:numId w:val="7"/>
        </w:numPr>
      </w:pPr>
      <w:r>
        <w:t>There are no anticipated changes to the process of scheduling transmission service.  All customers will continue to schedule their transmission as they do today during the B-1 inter</w:t>
      </w:r>
      <w:r w:rsidR="00726DC3">
        <w:t>im period anticipated to start 10</w:t>
      </w:r>
      <w:r>
        <w:t xml:space="preserve">/1/2013.  </w:t>
      </w:r>
    </w:p>
    <w:sectPr w:rsidR="00E74934" w:rsidRPr="00E74934" w:rsidSect="00E965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744"/>
    <w:multiLevelType w:val="hybridMultilevel"/>
    <w:tmpl w:val="EBC8F918"/>
    <w:lvl w:ilvl="0" w:tplc="B33C76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E6482"/>
    <w:multiLevelType w:val="hybridMultilevel"/>
    <w:tmpl w:val="59081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15625"/>
    <w:multiLevelType w:val="hybridMultilevel"/>
    <w:tmpl w:val="3B64C4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D76F66"/>
    <w:multiLevelType w:val="hybridMultilevel"/>
    <w:tmpl w:val="D9A298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58070F"/>
    <w:multiLevelType w:val="hybridMultilevel"/>
    <w:tmpl w:val="FCAE3A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0772BB"/>
    <w:multiLevelType w:val="hybridMultilevel"/>
    <w:tmpl w:val="A344F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D56025"/>
    <w:multiLevelType w:val="hybridMultilevel"/>
    <w:tmpl w:val="F724A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D161A"/>
    <w:multiLevelType w:val="hybridMultilevel"/>
    <w:tmpl w:val="2348E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CE3F95"/>
    <w:multiLevelType w:val="hybridMultilevel"/>
    <w:tmpl w:val="DC149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B81741"/>
    <w:multiLevelType w:val="hybridMultilevel"/>
    <w:tmpl w:val="C14288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E8170B4"/>
    <w:multiLevelType w:val="hybridMultilevel"/>
    <w:tmpl w:val="E23CD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8"/>
  </w:num>
  <w:num w:numId="5">
    <w:abstractNumId w:val="0"/>
  </w:num>
  <w:num w:numId="6">
    <w:abstractNumId w:val="3"/>
  </w:num>
  <w:num w:numId="7">
    <w:abstractNumId w:val="5"/>
  </w:num>
  <w:num w:numId="8">
    <w:abstractNumId w:val="7"/>
  </w:num>
  <w:num w:numId="9">
    <w:abstractNumId w:val="1"/>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518EB"/>
    <w:rsid w:val="000036B3"/>
    <w:rsid w:val="0001486C"/>
    <w:rsid w:val="0001793B"/>
    <w:rsid w:val="000348F9"/>
    <w:rsid w:val="000A4E32"/>
    <w:rsid w:val="000B591E"/>
    <w:rsid w:val="000C14DD"/>
    <w:rsid w:val="00101BFF"/>
    <w:rsid w:val="00124826"/>
    <w:rsid w:val="00160C70"/>
    <w:rsid w:val="00265A40"/>
    <w:rsid w:val="00285E77"/>
    <w:rsid w:val="00327B74"/>
    <w:rsid w:val="003304A4"/>
    <w:rsid w:val="00397DE6"/>
    <w:rsid w:val="003F0547"/>
    <w:rsid w:val="0043336D"/>
    <w:rsid w:val="004421EE"/>
    <w:rsid w:val="004609BA"/>
    <w:rsid w:val="00462663"/>
    <w:rsid w:val="00581761"/>
    <w:rsid w:val="00590FA6"/>
    <w:rsid w:val="005A335B"/>
    <w:rsid w:val="00622763"/>
    <w:rsid w:val="006320F3"/>
    <w:rsid w:val="00632FBE"/>
    <w:rsid w:val="00726DC3"/>
    <w:rsid w:val="00745284"/>
    <w:rsid w:val="00771308"/>
    <w:rsid w:val="00843BB3"/>
    <w:rsid w:val="00862CA0"/>
    <w:rsid w:val="008E4FD2"/>
    <w:rsid w:val="008F4681"/>
    <w:rsid w:val="009518EB"/>
    <w:rsid w:val="00990041"/>
    <w:rsid w:val="00A806D4"/>
    <w:rsid w:val="00B2688E"/>
    <w:rsid w:val="00B609DB"/>
    <w:rsid w:val="00BE2E77"/>
    <w:rsid w:val="00C03A3E"/>
    <w:rsid w:val="00C205EF"/>
    <w:rsid w:val="00C256E6"/>
    <w:rsid w:val="00C57E77"/>
    <w:rsid w:val="00CF26B2"/>
    <w:rsid w:val="00D026A0"/>
    <w:rsid w:val="00D04E73"/>
    <w:rsid w:val="00D35854"/>
    <w:rsid w:val="00D54E18"/>
    <w:rsid w:val="00E00B2F"/>
    <w:rsid w:val="00E555B8"/>
    <w:rsid w:val="00E73278"/>
    <w:rsid w:val="00E74934"/>
    <w:rsid w:val="00E96508"/>
    <w:rsid w:val="00F806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6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8EB"/>
    <w:pPr>
      <w:ind w:left="720"/>
      <w:contextualSpacing/>
    </w:pPr>
  </w:style>
  <w:style w:type="paragraph" w:styleId="BalloonText">
    <w:name w:val="Balloon Text"/>
    <w:basedOn w:val="Normal"/>
    <w:link w:val="BalloonTextChar"/>
    <w:uiPriority w:val="99"/>
    <w:semiHidden/>
    <w:unhideWhenUsed/>
    <w:rsid w:val="00442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1EE"/>
    <w:rPr>
      <w:rFonts w:ascii="Tahoma" w:hAnsi="Tahoma" w:cs="Tahoma"/>
      <w:sz w:val="16"/>
      <w:szCs w:val="16"/>
    </w:rPr>
  </w:style>
  <w:style w:type="character" w:styleId="CommentReference">
    <w:name w:val="annotation reference"/>
    <w:basedOn w:val="DefaultParagraphFont"/>
    <w:uiPriority w:val="99"/>
    <w:semiHidden/>
    <w:unhideWhenUsed/>
    <w:rsid w:val="003304A4"/>
    <w:rPr>
      <w:sz w:val="16"/>
      <w:szCs w:val="16"/>
    </w:rPr>
  </w:style>
  <w:style w:type="paragraph" w:styleId="CommentText">
    <w:name w:val="annotation text"/>
    <w:basedOn w:val="Normal"/>
    <w:link w:val="CommentTextChar"/>
    <w:uiPriority w:val="99"/>
    <w:semiHidden/>
    <w:unhideWhenUsed/>
    <w:rsid w:val="003304A4"/>
    <w:pPr>
      <w:spacing w:line="240" w:lineRule="auto"/>
    </w:pPr>
    <w:rPr>
      <w:sz w:val="20"/>
      <w:szCs w:val="20"/>
    </w:rPr>
  </w:style>
  <w:style w:type="character" w:customStyle="1" w:styleId="CommentTextChar">
    <w:name w:val="Comment Text Char"/>
    <w:basedOn w:val="DefaultParagraphFont"/>
    <w:link w:val="CommentText"/>
    <w:uiPriority w:val="99"/>
    <w:semiHidden/>
    <w:rsid w:val="003304A4"/>
    <w:rPr>
      <w:sz w:val="20"/>
      <w:szCs w:val="20"/>
    </w:rPr>
  </w:style>
  <w:style w:type="paragraph" w:styleId="CommentSubject">
    <w:name w:val="annotation subject"/>
    <w:basedOn w:val="CommentText"/>
    <w:next w:val="CommentText"/>
    <w:link w:val="CommentSubjectChar"/>
    <w:uiPriority w:val="99"/>
    <w:semiHidden/>
    <w:unhideWhenUsed/>
    <w:rsid w:val="003304A4"/>
    <w:rPr>
      <w:b/>
      <w:bCs/>
    </w:rPr>
  </w:style>
  <w:style w:type="character" w:customStyle="1" w:styleId="CommentSubjectChar">
    <w:name w:val="Comment Subject Char"/>
    <w:basedOn w:val="CommentTextChar"/>
    <w:link w:val="CommentSubject"/>
    <w:uiPriority w:val="99"/>
    <w:semiHidden/>
    <w:rsid w:val="003304A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8EB"/>
    <w:pPr>
      <w:ind w:left="720"/>
      <w:contextualSpacing/>
    </w:pPr>
  </w:style>
  <w:style w:type="paragraph" w:styleId="BalloonText">
    <w:name w:val="Balloon Text"/>
    <w:basedOn w:val="Normal"/>
    <w:link w:val="BalloonTextChar"/>
    <w:uiPriority w:val="99"/>
    <w:semiHidden/>
    <w:unhideWhenUsed/>
    <w:rsid w:val="00442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1EE"/>
    <w:rPr>
      <w:rFonts w:ascii="Tahoma" w:hAnsi="Tahoma" w:cs="Tahoma"/>
      <w:sz w:val="16"/>
      <w:szCs w:val="16"/>
    </w:rPr>
  </w:style>
  <w:style w:type="character" w:styleId="CommentReference">
    <w:name w:val="annotation reference"/>
    <w:basedOn w:val="DefaultParagraphFont"/>
    <w:uiPriority w:val="99"/>
    <w:semiHidden/>
    <w:unhideWhenUsed/>
    <w:rsid w:val="003304A4"/>
    <w:rPr>
      <w:sz w:val="16"/>
      <w:szCs w:val="16"/>
    </w:rPr>
  </w:style>
  <w:style w:type="paragraph" w:styleId="CommentText">
    <w:name w:val="annotation text"/>
    <w:basedOn w:val="Normal"/>
    <w:link w:val="CommentTextChar"/>
    <w:uiPriority w:val="99"/>
    <w:semiHidden/>
    <w:unhideWhenUsed/>
    <w:rsid w:val="003304A4"/>
    <w:pPr>
      <w:spacing w:line="240" w:lineRule="auto"/>
    </w:pPr>
    <w:rPr>
      <w:sz w:val="20"/>
      <w:szCs w:val="20"/>
    </w:rPr>
  </w:style>
  <w:style w:type="character" w:customStyle="1" w:styleId="CommentTextChar">
    <w:name w:val="Comment Text Char"/>
    <w:basedOn w:val="DefaultParagraphFont"/>
    <w:link w:val="CommentText"/>
    <w:uiPriority w:val="99"/>
    <w:semiHidden/>
    <w:rsid w:val="003304A4"/>
    <w:rPr>
      <w:sz w:val="20"/>
      <w:szCs w:val="20"/>
    </w:rPr>
  </w:style>
  <w:style w:type="paragraph" w:styleId="CommentSubject">
    <w:name w:val="annotation subject"/>
    <w:basedOn w:val="CommentText"/>
    <w:next w:val="CommentText"/>
    <w:link w:val="CommentSubjectChar"/>
    <w:uiPriority w:val="99"/>
    <w:semiHidden/>
    <w:unhideWhenUsed/>
    <w:rsid w:val="003304A4"/>
    <w:rPr>
      <w:b/>
      <w:bCs/>
    </w:rPr>
  </w:style>
  <w:style w:type="character" w:customStyle="1" w:styleId="CommentSubjectChar">
    <w:name w:val="Comment Subject Char"/>
    <w:basedOn w:val="CommentTextChar"/>
    <w:link w:val="CommentSubject"/>
    <w:uiPriority w:val="99"/>
    <w:semiHidden/>
    <w:rsid w:val="003304A4"/>
    <w:rPr>
      <w:b/>
      <w:bCs/>
      <w:sz w:val="20"/>
      <w:szCs w:val="20"/>
    </w:rPr>
  </w:style>
</w:styles>
</file>

<file path=word/webSettings.xml><?xml version="1.0" encoding="utf-8"?>
<w:webSettings xmlns:r="http://schemas.openxmlformats.org/officeDocument/2006/relationships" xmlns:w="http://schemas.openxmlformats.org/wordprocessingml/2006/main">
  <w:divs>
    <w:div w:id="102571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Midwest ISO</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D Hines</dc:creator>
  <cp:lastModifiedBy>Trevor D Hines</cp:lastModifiedBy>
  <cp:revision>3</cp:revision>
  <cp:lastPrinted>2013-05-03T12:25:00Z</cp:lastPrinted>
  <dcterms:created xsi:type="dcterms:W3CDTF">2013-05-07T12:15:00Z</dcterms:created>
  <dcterms:modified xsi:type="dcterms:W3CDTF">2013-06-27T18:57:00Z</dcterms:modified>
</cp:coreProperties>
</file>