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E" w:rsidRDefault="009051C3">
      <w:r>
        <w:t xml:space="preserve">As of 10-30-2015, GMP fully expects that the 46 MW of 2016 </w:t>
      </w:r>
      <w:proofErr w:type="gramStart"/>
      <w:r>
        <w:t>Monthly</w:t>
      </w:r>
      <w:proofErr w:type="gramEnd"/>
      <w:r>
        <w:t xml:space="preserve"> and Yearly Firm ATC offerings posted are accurate.</w:t>
      </w:r>
      <w:bookmarkStart w:id="0" w:name="_GoBack"/>
      <w:bookmarkEnd w:id="0"/>
    </w:p>
    <w:sectPr w:rsidR="0094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3"/>
    <w:rsid w:val="009051C3"/>
    <w:rsid w:val="009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Vermont Public Service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Ryan</dc:creator>
  <cp:lastModifiedBy>Bill Ryan</cp:lastModifiedBy>
  <cp:revision>1</cp:revision>
  <dcterms:created xsi:type="dcterms:W3CDTF">2015-10-30T21:32:00Z</dcterms:created>
  <dcterms:modified xsi:type="dcterms:W3CDTF">2015-10-30T21:39:00Z</dcterms:modified>
</cp:coreProperties>
</file>