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4D5A" w:rsidRDefault="00A44D5A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4D5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16-04260</w:t>
            </w:r>
          </w:p>
          <w:p w:rsidR="00855986" w:rsidRPr="00263BEA" w:rsidRDefault="00A44D5A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D5A">
              <w:rPr>
                <w:rFonts w:ascii="Arial" w:hAnsi="Arial" w:cs="Arial"/>
                <w:b/>
                <w:sz w:val="22"/>
                <w:szCs w:val="22"/>
              </w:rPr>
              <w:t>16-11870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86" w:rsidRPr="000C0512" w:rsidRDefault="00A44D5A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D5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1-11510236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855986" w:rsidP="004F0666">
            <w:pPr>
              <w:spacing w:after="58"/>
            </w:pPr>
            <w:r>
              <w:t xml:space="preserve">115 </w:t>
            </w:r>
            <w:r w:rsidR="007F2DD4">
              <w:t xml:space="preserve">kV Line </w:t>
            </w:r>
            <w:r w:rsidR="00297841">
              <w:t>GS2</w:t>
            </w:r>
            <w:r w:rsidR="004F0666">
              <w:t>1</w:t>
            </w:r>
            <w:r w:rsidR="007F2DD4">
              <w:t xml:space="preserve"> (</w:t>
            </w:r>
            <w:r>
              <w:t>Se</w:t>
            </w:r>
            <w:r w:rsidR="00297841">
              <w:t>lkirk</w:t>
            </w:r>
            <w:r>
              <w:t xml:space="preserve"> G.S.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proofErr w:type="spellStart"/>
            <w:r w:rsidR="004F0666">
              <w:t>Brokenhead</w:t>
            </w:r>
            <w:proofErr w:type="spellEnd"/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97841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4F0666">
              <w:rPr>
                <w:sz w:val="22"/>
                <w:szCs w:val="22"/>
              </w:rPr>
              <w:t>11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297841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4F066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 xml:space="preserve"> at </w:t>
            </w:r>
            <w:r w:rsidR="00297841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97841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A44D5A">
              <w:rPr>
                <w:sz w:val="22"/>
                <w:szCs w:val="22"/>
              </w:rPr>
              <w:t>11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297841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A44D5A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 xml:space="preserve"> at </w:t>
            </w:r>
            <w:r w:rsidR="00297841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855986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855986">
              <w:t>1</w:t>
            </w:r>
            <w:r w:rsidR="00670C61">
              <w:t xml:space="preserve"> (Summer </w:t>
            </w:r>
            <w:r w:rsidR="00855986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855986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A44D5A" w:rsidP="00A44D5A">
            <w:r>
              <w:t>GS21</w:t>
            </w:r>
            <w:r w:rsidR="007F2DD4">
              <w:t xml:space="preserve"> – </w:t>
            </w:r>
            <w:r w:rsidR="00297841">
              <w:t>S</w:t>
            </w:r>
            <w:r>
              <w:t>elkirk G.S. - Repair 115 kV R18 Breaker</w:t>
            </w:r>
            <w:r w:rsidR="00915172">
              <w:t>. Various l</w:t>
            </w:r>
            <w:r w:rsidR="00297841">
              <w:t>ine deficiencies.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91517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6564726" r:id="rId12"/>
        </w:object>
      </w:r>
      <w:r w:rsidR="00EC58FF">
        <w:br w:type="page"/>
      </w:r>
    </w:p>
    <w:p w:rsidR="005D48BD" w:rsidRDefault="00990B5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990B5F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656472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915172" w:rsidRPr="003B6194">
              <w:rPr>
                <w:color w:val="000000"/>
                <w:szCs w:val="24"/>
              </w:rPr>
              <w:t xml:space="preserve"> If </w:t>
            </w:r>
            <w:r w:rsidR="00915172">
              <w:rPr>
                <w:color w:val="000000"/>
                <w:szCs w:val="24"/>
              </w:rPr>
              <w:t>RTCA indicates that the loss SR3</w:t>
            </w:r>
            <w:r w:rsidR="00915172" w:rsidRPr="003B6194">
              <w:rPr>
                <w:color w:val="000000"/>
                <w:szCs w:val="24"/>
              </w:rPr>
              <w:t xml:space="preserve"> will cause overloads on </w:t>
            </w:r>
            <w:r w:rsidR="00915172">
              <w:rPr>
                <w:color w:val="000000"/>
                <w:szCs w:val="24"/>
              </w:rPr>
              <w:t>SG12</w:t>
            </w:r>
            <w:r w:rsidR="00915172" w:rsidRPr="003B6194">
              <w:rPr>
                <w:color w:val="000000"/>
                <w:szCs w:val="24"/>
              </w:rPr>
              <w:t>, transfer from IESO may need to be curtailed.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915172">
              <w:rPr>
                <w:color w:val="000000"/>
                <w:szCs w:val="24"/>
              </w:rPr>
              <w:t>,</w:t>
            </w:r>
            <w:r w:rsidR="001F22C8">
              <w:rPr>
                <w:color w:val="000000"/>
                <w:szCs w:val="24"/>
              </w:rPr>
              <w:t xml:space="preserve"> ST5 or</w:t>
            </w:r>
            <w:r w:rsidR="00915172">
              <w:rPr>
                <w:color w:val="000000"/>
                <w:szCs w:val="24"/>
              </w:rPr>
              <w:t xml:space="preserve">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915172">
              <w:t>0</w:t>
            </w:r>
            <w:r w:rsidR="00C71696">
              <w:t>5</w:t>
            </w:r>
            <w:r w:rsidRPr="001A7593">
              <w:t xml:space="preserve"> MW</w:t>
            </w:r>
          </w:p>
          <w:p w:rsidR="00D13F12" w:rsidRPr="00ED6272" w:rsidRDefault="00D13F12" w:rsidP="0091517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915172">
              <w:t>18</w:t>
            </w:r>
            <w:r w:rsidR="00C71696">
              <w:t>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15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915172">
              <w:t>28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4F" w:rsidRDefault="0071294F">
      <w:r>
        <w:separator/>
      </w:r>
    </w:p>
  </w:endnote>
  <w:endnote w:type="continuationSeparator" w:id="0">
    <w:p w:rsidR="0071294F" w:rsidRDefault="0071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990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990B5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990B5F">
            <w:rPr>
              <w:rFonts w:ascii="Arial" w:hAnsi="Arial"/>
              <w:sz w:val="20"/>
            </w:rPr>
            <w:fldChar w:fldCharType="separate"/>
          </w:r>
          <w:r w:rsidR="001F22C8">
            <w:rPr>
              <w:rFonts w:ascii="Arial" w:hAnsi="Arial"/>
              <w:noProof/>
              <w:sz w:val="20"/>
            </w:rPr>
            <w:t>2</w:t>
          </w:r>
          <w:r w:rsidR="00990B5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990B5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990B5F">
            <w:rPr>
              <w:rFonts w:ascii="Arial" w:hAnsi="Arial"/>
              <w:sz w:val="20"/>
            </w:rPr>
            <w:fldChar w:fldCharType="separate"/>
          </w:r>
          <w:r w:rsidR="001F22C8">
            <w:rPr>
              <w:rFonts w:ascii="Arial" w:hAnsi="Arial"/>
              <w:noProof/>
              <w:sz w:val="20"/>
            </w:rPr>
            <w:t>3</w:t>
          </w:r>
          <w:r w:rsidR="00990B5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680C93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16-211_GS21_10_11.doc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4F" w:rsidRDefault="0071294F">
      <w:r>
        <w:separator/>
      </w:r>
    </w:p>
  </w:footnote>
  <w:footnote w:type="continuationSeparator" w:id="0">
    <w:p w:rsidR="0071294F" w:rsidRDefault="0071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B723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680C93">
            <w:rPr>
              <w:rFonts w:ascii="Arial" w:hAnsi="Arial"/>
              <w:b/>
              <w:sz w:val="32"/>
              <w:szCs w:val="32"/>
            </w:rPr>
            <w:t>211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0F5C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2D3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2C8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4AD5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97841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D70C7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2049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666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0C93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294F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5942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986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235"/>
    <w:rsid w:val="008B762F"/>
    <w:rsid w:val="008B77C5"/>
    <w:rsid w:val="008B7B3F"/>
    <w:rsid w:val="008C0D26"/>
    <w:rsid w:val="008C1DBC"/>
    <w:rsid w:val="008C2F0D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172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0B5F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D5A"/>
    <w:rsid w:val="00A45C87"/>
    <w:rsid w:val="00A46CA9"/>
    <w:rsid w:val="00A47641"/>
    <w:rsid w:val="00A47881"/>
    <w:rsid w:val="00A50ABD"/>
    <w:rsid w:val="00A50CB6"/>
    <w:rsid w:val="00A51439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C72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3F7F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72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2016-10-11T01:00:00-05:00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16-210_GS22_10_04_to_10_05.docx</vt:lpstr>
    </vt:vector>
  </TitlesOfParts>
  <Company>Manitoba Hydro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16-211_GS21_10_11.docx</dc:title>
  <dc:creator>J. Coates</dc:creator>
  <cp:lastModifiedBy>csbrooks</cp:lastModifiedBy>
  <cp:revision>5</cp:revision>
  <cp:lastPrinted>2015-11-05T13:43:00Z</cp:lastPrinted>
  <dcterms:created xsi:type="dcterms:W3CDTF">2016-09-28T15:35:00Z</dcterms:created>
  <dcterms:modified xsi:type="dcterms:W3CDTF">2016-09-28T15:46:00Z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