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5721BA88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BA7C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21BA7D" w14:textId="77777777"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21BA80" w14:textId="5674704C" w:rsidR="00B66528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033F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17-07700</w:t>
            </w:r>
          </w:p>
          <w:p w14:paraId="5721BA81" w14:textId="77777777"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BA82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BA85" w14:textId="081DBD34" w:rsidR="00B66528" w:rsidRPr="00926D01" w:rsidRDefault="00926D01" w:rsidP="00686E3F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  <w:r w:rsidR="00B6652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</w:t>
            </w:r>
            <w:r w:rsidR="00CD6BF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41841</w:t>
            </w:r>
            <w:r w:rsidR="008033F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21BA86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BA87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5721BA8D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721BA89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1BA8C" w14:textId="77777777" w:rsidR="00903A20" w:rsidRPr="007C05E9" w:rsidRDefault="008033F4" w:rsidP="00242066">
            <w:pPr>
              <w:spacing w:after="58"/>
            </w:pPr>
            <w:r>
              <w:t>115 kV Line CR4</w:t>
            </w:r>
            <w:r w:rsidR="0070444F">
              <w:t xml:space="preserve"> (</w:t>
            </w:r>
            <w:r w:rsidR="00903A20">
              <w:t>Parkdale</w:t>
            </w:r>
            <w:r w:rsidR="0070444F">
              <w:t xml:space="preserve"> - Rosser</w:t>
            </w:r>
            <w:r w:rsidR="00903A20">
              <w:t>)</w:t>
            </w:r>
          </w:p>
        </w:tc>
      </w:tr>
      <w:tr w:rsidR="009A100C" w14:paraId="5721BA91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721BA8E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1BA8F" w14:textId="77777777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14:paraId="5721BA90" w14:textId="77777777"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26D01">
              <w:rPr>
                <w:sz w:val="22"/>
                <w:szCs w:val="22"/>
              </w:rPr>
              <w:t>083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8033F4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5721BA94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21BA92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21BA93" w14:textId="57261462" w:rsidR="00313F3C" w:rsidRPr="00313F3C" w:rsidRDefault="00686E3F" w:rsidP="00C87940">
            <w:pPr>
              <w:spacing w:after="58"/>
            </w:pPr>
            <w:r>
              <w:t>MHEB - IESO Standing Guide  - Generation Pattern 1 (Summer 451- 553 MW's)</w:t>
            </w:r>
          </w:p>
        </w:tc>
      </w:tr>
    </w:tbl>
    <w:p w14:paraId="5721BA95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5721BA9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1BA96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21BA99" w14:textId="77777777" w:rsidR="00B66528" w:rsidRPr="00B41D2B" w:rsidRDefault="008033F4" w:rsidP="0070444F">
            <w:r>
              <w:t>CR4</w:t>
            </w:r>
            <w:r w:rsidR="00B66528">
              <w:t xml:space="preserve"> – </w:t>
            </w:r>
            <w:r w:rsidR="0070444F">
              <w:t>AMD and insulati</w:t>
            </w:r>
            <w:r>
              <w:t>oning testing 115 kV Breaker CR4</w:t>
            </w:r>
            <w:r w:rsidR="0070444F">
              <w:t xml:space="preserve"> C.T.s.</w:t>
            </w:r>
          </w:p>
        </w:tc>
      </w:tr>
    </w:tbl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Start w:id="174" w:name="_MON_131159299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11659932"/>
    <w:bookmarkEnd w:id="175"/>
    <w:p w14:paraId="5721BA9B" w14:textId="518E5CB5" w:rsidR="00EC58FF" w:rsidRDefault="00686E3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5721BA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2662255" r:id="rId13"/>
        </w:object>
      </w:r>
      <w:r w:rsidR="00EC58FF">
        <w:br w:type="page"/>
      </w:r>
    </w:p>
    <w:p w14:paraId="5721BA9C" w14:textId="77777777" w:rsidR="005D48BD" w:rsidRDefault="0044765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 w14:anchorId="5721BAD4"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2662256" r:id="rId15"/>
        </w:pict>
      </w:r>
    </w:p>
    <w:p w14:paraId="5721BA9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9E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9F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0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A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5721BAAE" w14:textId="77777777" w:rsidTr="00FC4F26">
        <w:trPr>
          <w:trHeight w:val="433"/>
        </w:trPr>
        <w:tc>
          <w:tcPr>
            <w:tcW w:w="2370" w:type="dxa"/>
          </w:tcPr>
          <w:p w14:paraId="5721BAAC" w14:textId="77777777"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5721BAAD" w14:textId="63063A88" w:rsidR="00D13F12" w:rsidRDefault="001A7593" w:rsidP="00C8794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SR3 will cause an overload on SG12,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AB606E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C87940">
              <w:rPr>
                <w:rFonts w:asciiTheme="majorHAnsi" w:hAnsiTheme="majorHAnsi"/>
                <w:color w:val="000000"/>
                <w:szCs w:val="24"/>
              </w:rPr>
              <w:t xml:space="preserve">ST5 or </w:t>
            </w:r>
            <w:r w:rsidR="005239A3">
              <w:rPr>
                <w:rFonts w:asciiTheme="majorHAnsi" w:hAnsiTheme="majorHAnsi"/>
                <w:color w:val="000000"/>
                <w:szCs w:val="24"/>
              </w:rPr>
              <w:t>ST6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5721BAAF" w14:textId="77777777"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5721BAB5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21BAB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721BAB1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14:paraId="5721BAB2" w14:textId="77777777"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14:paraId="5721BAB3" w14:textId="77777777"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14:paraId="5721BAB4" w14:textId="77777777"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14:paraId="5721BAB8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5721BAB6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5721BAB7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5721BAC3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721BAB9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721BAB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5721BAB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5721BAB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5721BAB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5721BAB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14:paraId="5721BABF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5721BAC0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5721BAC1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5721BAC2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5721BAC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C5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5721BACA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5721BAC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5721BAC7" w14:textId="20BE8D87" w:rsidR="00FE17B9" w:rsidRDefault="00C8794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14:paraId="5721BAC8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5721BAC9" w14:textId="08370260" w:rsidR="00FE17B9" w:rsidRDefault="008923AA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C87940">
              <w:t>27</w:t>
            </w:r>
          </w:p>
        </w:tc>
      </w:tr>
    </w:tbl>
    <w:p w14:paraId="5721BACB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CC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721BACD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5721BAC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5721BACF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5721BAD0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5721BAD1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5721BAD2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A9BCF" w14:textId="77777777" w:rsidR="00447655" w:rsidRDefault="00447655">
      <w:r>
        <w:separator/>
      </w:r>
    </w:p>
  </w:endnote>
  <w:endnote w:type="continuationSeparator" w:id="0">
    <w:p w14:paraId="6459E309" w14:textId="77777777" w:rsidR="00447655" w:rsidRDefault="0044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1BADF" w14:textId="77777777"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721BAE0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5721BAE3" w14:textId="77777777" w:rsidTr="00F3482B">
      <w:trPr>
        <w:trHeight w:val="270"/>
      </w:trPr>
      <w:tc>
        <w:tcPr>
          <w:tcW w:w="8820" w:type="dxa"/>
        </w:tcPr>
        <w:p w14:paraId="5721BAE1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5721BAE2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C1730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8C1730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14:paraId="5721BAE4" w14:textId="27ADBAE3" w:rsidR="00B30E18" w:rsidRDefault="007B703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17-150_CR4_07_28_2017.doc</w:t>
    </w:r>
    <w:r w:rsidR="00B30E18">
      <w:rPr>
        <w:rFonts w:ascii="Arial" w:hAnsi="Arial"/>
        <w:sz w:val="20"/>
      </w:rPr>
      <w:tab/>
    </w:r>
  </w:p>
  <w:p w14:paraId="5721BAE5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C85F" w14:textId="77777777" w:rsidR="00447655" w:rsidRDefault="00447655">
      <w:r>
        <w:separator/>
      </w:r>
    </w:p>
  </w:footnote>
  <w:footnote w:type="continuationSeparator" w:id="0">
    <w:p w14:paraId="72B14823" w14:textId="77777777" w:rsidR="00447655" w:rsidRDefault="0044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5721BADD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721BADA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721BADB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721BADC" w14:textId="0282FEBB" w:rsidR="00B30E18" w:rsidRPr="00F06EC5" w:rsidRDefault="00B05553" w:rsidP="007B703E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7B703E">
            <w:rPr>
              <w:rFonts w:ascii="Arial" w:hAnsi="Arial"/>
              <w:b/>
              <w:sz w:val="32"/>
              <w:szCs w:val="32"/>
            </w:rPr>
            <w:t>50</w:t>
          </w:r>
        </w:p>
      </w:tc>
    </w:tr>
  </w:tbl>
  <w:p w14:paraId="5721BADE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201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75A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5373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6D9F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486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7B8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0EC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308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061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AF1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655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988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39A6"/>
    <w:rsid w:val="004C4E0F"/>
    <w:rsid w:val="004C633A"/>
    <w:rsid w:val="004C637C"/>
    <w:rsid w:val="004C7646"/>
    <w:rsid w:val="004C7A16"/>
    <w:rsid w:val="004C7FC8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6AB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39A3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B66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6FB4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26BE8"/>
    <w:rsid w:val="00626C2E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6E3F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5E1F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5F1"/>
    <w:rsid w:val="006F1716"/>
    <w:rsid w:val="006F2A24"/>
    <w:rsid w:val="006F6B2C"/>
    <w:rsid w:val="007002C6"/>
    <w:rsid w:val="0070145B"/>
    <w:rsid w:val="007031A5"/>
    <w:rsid w:val="007033ED"/>
    <w:rsid w:val="0070444F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03E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33F4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2DA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7593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730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A20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6A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6D85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4496"/>
    <w:rsid w:val="00AA57C8"/>
    <w:rsid w:val="00AA7A62"/>
    <w:rsid w:val="00AB0DBD"/>
    <w:rsid w:val="00AB1621"/>
    <w:rsid w:val="00AB162D"/>
    <w:rsid w:val="00AB2D63"/>
    <w:rsid w:val="00AB4E7E"/>
    <w:rsid w:val="00AB5130"/>
    <w:rsid w:val="00AB606E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395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6528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87940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6BF3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25BF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5721B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2017-07-28T05:00:00+00:00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17-150_CR4_07_28_2017.docx</vt:lpstr>
    </vt:vector>
  </TitlesOfParts>
  <Company>Manitoba Hydro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17-150_CR4_07_28_2017</dc:title>
  <dc:creator>J. Coates</dc:creator>
  <cp:lastModifiedBy>csbrooks</cp:lastModifiedBy>
  <cp:revision>6</cp:revision>
  <cp:lastPrinted>2017-07-18T16:24:00Z</cp:lastPrinted>
  <dcterms:created xsi:type="dcterms:W3CDTF">2017-07-27T16:47:00Z</dcterms:created>
  <dcterms:modified xsi:type="dcterms:W3CDTF">2017-07-27T17:04:00Z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