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B4C21AC" w:rsidR="008C00AB" w:rsidRPr="000861F1" w:rsidRDefault="003F0BE2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18-03270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0A08D37C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80349</w:t>
            </w:r>
            <w:r w:rsidR="003F0BE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2369EC86" w:rsidR="008C00AB" w:rsidRPr="00B15DF1" w:rsidRDefault="00173740" w:rsidP="00D126B7">
            <w:pPr>
              <w:spacing w:before="120" w:after="120"/>
              <w:rPr>
                <w:rFonts w:ascii="Arial" w:hAnsi="Arial" w:cs="Arial"/>
              </w:rPr>
            </w:pPr>
            <w:r w:rsidRPr="00B15DF1">
              <w:rPr>
                <w:sz w:val="22"/>
                <w:szCs w:val="22"/>
              </w:rPr>
              <w:t>230 kV Line D5</w:t>
            </w:r>
            <w:r w:rsidR="00060907" w:rsidRPr="00B15DF1">
              <w:rPr>
                <w:sz w:val="22"/>
                <w:szCs w:val="22"/>
              </w:rPr>
              <w:t>5</w:t>
            </w:r>
            <w:r w:rsidR="008C00AB" w:rsidRPr="00B15DF1">
              <w:rPr>
                <w:sz w:val="22"/>
                <w:szCs w:val="22"/>
              </w:rPr>
              <w:t xml:space="preserve">Y (Dorsey – </w:t>
            </w:r>
            <w:proofErr w:type="spellStart"/>
            <w:r w:rsidR="008C00AB" w:rsidRPr="00B15DF1">
              <w:rPr>
                <w:sz w:val="22"/>
                <w:szCs w:val="22"/>
              </w:rPr>
              <w:t>LaVerendrye</w:t>
            </w:r>
            <w:proofErr w:type="spellEnd"/>
            <w:r w:rsidR="008C00AB" w:rsidRPr="00B15DF1">
              <w:rPr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6460514B" w:rsidR="00E33912" w:rsidRPr="00B15DF1" w:rsidRDefault="00173740" w:rsidP="00E33912">
            <w:pPr>
              <w:spacing w:after="58"/>
            </w:pPr>
            <w:r w:rsidRPr="00B15DF1">
              <w:t>2018-05</w:t>
            </w:r>
            <w:r w:rsidR="003F0BE2" w:rsidRPr="00B15DF1">
              <w:t>-18</w:t>
            </w:r>
            <w:r w:rsidR="008C00AB" w:rsidRPr="00B15DF1">
              <w:t xml:space="preserve"> from 07</w:t>
            </w:r>
            <w:r w:rsidR="003F0BE2" w:rsidRPr="00B15DF1">
              <w:t>00 to 2018-05-18 at 170</w:t>
            </w:r>
            <w:r w:rsidR="00E33912" w:rsidRPr="00B15DF1">
              <w:t>0 CDT</w:t>
            </w:r>
          </w:p>
          <w:p w14:paraId="5A497CC0" w14:textId="1D47212A" w:rsidR="000A4EC6" w:rsidRPr="00B15DF1" w:rsidRDefault="0026796F" w:rsidP="00E33912">
            <w:pPr>
              <w:spacing w:before="120" w:after="120"/>
            </w:pPr>
            <w:r w:rsidRPr="00B15DF1">
              <w:t>(</w:t>
            </w:r>
            <w:r w:rsidR="00173740" w:rsidRPr="00B15DF1">
              <w:t>2018-05</w:t>
            </w:r>
            <w:r w:rsidR="003F0BE2" w:rsidRPr="00B15DF1">
              <w:t>-18</w:t>
            </w:r>
            <w:r w:rsidR="008C00AB" w:rsidRPr="00B15DF1">
              <w:t xml:space="preserve"> from 07</w:t>
            </w:r>
            <w:r w:rsidR="003F0BE2" w:rsidRPr="00B15DF1">
              <w:t>00 to 2018-05-18 at 170</w:t>
            </w:r>
            <w:r w:rsidR="00E33912" w:rsidRPr="00B15DF1">
              <w:t>0 EST</w:t>
            </w:r>
            <w:r w:rsidRPr="00B15DF1">
              <w:t xml:space="preserve">) </w:t>
            </w:r>
            <w:r w:rsidRPr="00B15DF1">
              <w:rPr>
                <w:b/>
                <w:i/>
                <w:color w:val="FF0000"/>
              </w:rPr>
              <w:t>and,</w:t>
            </w:r>
          </w:p>
          <w:p w14:paraId="4F32BDC4" w14:textId="20F4CD36" w:rsidR="0026796F" w:rsidRPr="00B15DF1" w:rsidRDefault="0026796F" w:rsidP="0026796F">
            <w:pPr>
              <w:spacing w:after="58"/>
              <w:rPr>
                <w:color w:val="FF0000"/>
              </w:rPr>
            </w:pPr>
            <w:r w:rsidRPr="00B15DF1">
              <w:rPr>
                <w:color w:val="FF0000"/>
              </w:rPr>
              <w:t>2018-05-</w:t>
            </w:r>
            <w:r w:rsidRPr="00B15DF1">
              <w:rPr>
                <w:color w:val="FF0000"/>
              </w:rPr>
              <w:t>19</w:t>
            </w:r>
            <w:r w:rsidRPr="00B15DF1">
              <w:rPr>
                <w:color w:val="FF0000"/>
              </w:rPr>
              <w:t xml:space="preserve"> from 0700 to 2018-05-</w:t>
            </w:r>
            <w:r w:rsidRPr="00B15DF1">
              <w:rPr>
                <w:color w:val="FF0000"/>
              </w:rPr>
              <w:t>19</w:t>
            </w:r>
            <w:r w:rsidRPr="00B15DF1">
              <w:rPr>
                <w:color w:val="FF0000"/>
              </w:rPr>
              <w:t xml:space="preserve"> at 1700 CDT</w:t>
            </w:r>
          </w:p>
          <w:p w14:paraId="6AB12498" w14:textId="3B5D59DC" w:rsidR="0026796F" w:rsidRPr="00B04BF8" w:rsidRDefault="0026796F" w:rsidP="0026796F">
            <w:pPr>
              <w:spacing w:before="120" w:after="120"/>
              <w:rPr>
                <w:rFonts w:ascii="Arial" w:hAnsi="Arial" w:cs="Arial"/>
              </w:rPr>
            </w:pPr>
            <w:r w:rsidRPr="00B15DF1">
              <w:rPr>
                <w:color w:val="FF0000"/>
              </w:rPr>
              <w:t>(</w:t>
            </w:r>
            <w:r w:rsidRPr="00B15DF1">
              <w:rPr>
                <w:color w:val="FF0000"/>
              </w:rPr>
              <w:t>2018-05-1</w:t>
            </w:r>
            <w:r w:rsidRPr="00B15DF1">
              <w:rPr>
                <w:color w:val="FF0000"/>
              </w:rPr>
              <w:t>9</w:t>
            </w:r>
            <w:r w:rsidRPr="00B15DF1">
              <w:rPr>
                <w:color w:val="FF0000"/>
              </w:rPr>
              <w:t xml:space="preserve"> from 0700 to 2018-05-</w:t>
            </w:r>
            <w:r w:rsidRPr="00B15DF1">
              <w:rPr>
                <w:color w:val="FF0000"/>
              </w:rPr>
              <w:t>19</w:t>
            </w:r>
            <w:r w:rsidRPr="00B15DF1">
              <w:rPr>
                <w:color w:val="FF0000"/>
              </w:rPr>
              <w:t xml:space="preserve"> at 1700 EST</w:t>
            </w:r>
            <w:r w:rsidRPr="00B15DF1">
              <w:rPr>
                <w:color w:val="FF0000"/>
              </w:rPr>
              <w:t>)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5043C729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0292F62" w:rsidR="000050F8" w:rsidRPr="00B15DF1" w:rsidRDefault="00E33912" w:rsidP="00D126B7">
            <w:pPr>
              <w:spacing w:before="120" w:after="120"/>
              <w:rPr>
                <w:szCs w:val="24"/>
              </w:rPr>
            </w:pPr>
            <w:r w:rsidRPr="00B15DF1">
              <w:rPr>
                <w:szCs w:val="24"/>
              </w:rPr>
              <w:t>MH – IESO Standing Guide – Genera</w:t>
            </w:r>
            <w:r w:rsidR="001B1CE2" w:rsidRPr="00B15DF1">
              <w:rPr>
                <w:szCs w:val="24"/>
              </w:rPr>
              <w:t>tion Pattern 1 - 5 (Summer 166 - 553</w:t>
            </w:r>
            <w:r w:rsidRPr="00B15DF1">
              <w:rPr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0D7FC8C3" w:rsidR="008C00AB" w:rsidRPr="008A2694" w:rsidRDefault="00A02C8C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r>
              <w:t>Insulation checks on</w:t>
            </w:r>
            <w:r w:rsidR="008A2694" w:rsidRPr="008A2694">
              <w:t xml:space="preserve"> D55Y</w:t>
            </w:r>
            <w:r>
              <w:t xml:space="preserve"> Line PT’s and trip testing associated with</w:t>
            </w:r>
            <w:r w:rsidR="008A2694" w:rsidRPr="008A2694">
              <w:t xml:space="preserve"> co-terminated Laverendrye 230-115 kV Bank 1.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0" w:name="_GoBack"/>
      <w:bookmarkEnd w:id="0"/>
    </w:p>
    <w:bookmarkStart w:id="1" w:name="_MON_1568014063"/>
    <w:bookmarkEnd w:id="1"/>
    <w:p w14:paraId="6AB124A8" w14:textId="0342D728" w:rsidR="005E1FC5" w:rsidRDefault="005153D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5pt" o:ole="">
            <v:imagedata r:id="rId13" o:title=""/>
          </v:shape>
          <o:OLEObject Type="Embed" ProgID="Excel.Sheet.12" ShapeID="_x0000_i1025" DrawAspect="Content" ObjectID="_1588147662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5pt;height:642.75pt" o:ole="">
            <v:imagedata r:id="rId15" o:title=""/>
          </v:shape>
          <o:OLEObject Type="Embed" ProgID="Excel.Sheet.12" ShapeID="_x0000_i1026" DrawAspect="Content" ObjectID="_1588147663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7F28DD71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</w:t>
            </w:r>
            <w:r w:rsidR="00D472D4" w:rsidRPr="00D7157C">
              <w:rPr>
                <w:color w:val="000000"/>
                <w:szCs w:val="24"/>
              </w:rPr>
              <w:t xml:space="preserve"> ST5 or ST6 will cause overloads on W</w:t>
            </w:r>
            <w:r w:rsidR="00D472D4">
              <w:rPr>
                <w:color w:val="000000"/>
                <w:szCs w:val="24"/>
              </w:rPr>
              <w:t>T34,</w:t>
            </w:r>
            <w:r w:rsidR="00D472D4" w:rsidRPr="00D7157C">
              <w:rPr>
                <w:color w:val="000000"/>
                <w:szCs w:val="24"/>
              </w:rPr>
              <w:t xml:space="preserve">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0B8DCED1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472D4">
              <w:t>219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FAFEF75" w:rsidR="00313059" w:rsidRPr="001A5919" w:rsidRDefault="00E52C2D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05/09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  <w:tr w:rsidR="00AF55A3" w14:paraId="08F3E9A8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A2DE" w14:textId="105791F3" w:rsidR="00AF55A3" w:rsidRPr="00AF55A3" w:rsidRDefault="00AF55A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AF55A3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1CD7B" w14:textId="0A86C86F" w:rsidR="00AF55A3" w:rsidRPr="00AF55A3" w:rsidRDefault="00AF55A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proofErr w:type="spellStart"/>
            <w:r w:rsidRPr="00AF55A3">
              <w:rPr>
                <w:color w:val="FF0000"/>
              </w:rP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AF51" w14:textId="6FC403CB" w:rsidR="00AF55A3" w:rsidRPr="00AF55A3" w:rsidRDefault="00AF55A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AF55A3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682C7" w14:textId="4DD268CC" w:rsidR="00AF55A3" w:rsidRPr="00AF55A3" w:rsidRDefault="00AF55A3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AF55A3">
              <w:rPr>
                <w:rStyle w:val="Strong"/>
                <w:b w:val="0"/>
                <w:color w:val="FF0000"/>
              </w:rPr>
              <w:t>05/18/2018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C964" w14:textId="77777777" w:rsidR="005C4E51" w:rsidRDefault="005C4E51">
      <w:r>
        <w:separator/>
      </w:r>
    </w:p>
  </w:endnote>
  <w:endnote w:type="continuationSeparator" w:id="0">
    <w:p w14:paraId="47B66ECD" w14:textId="77777777" w:rsidR="005C4E51" w:rsidRDefault="005C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26E25FA2" w:rsidR="004659F0" w:rsidRPr="00B13B5F" w:rsidRDefault="00B33B40" w:rsidP="0089528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7460C9">
            <w:rPr>
              <w:rFonts w:ascii="Arial" w:hAnsi="Arial"/>
              <w:b/>
              <w:sz w:val="20"/>
            </w:rPr>
            <w:t>8-061</w:t>
          </w:r>
          <w:r w:rsidR="00895288" w:rsidRPr="002D6A3B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7460C9">
            <w:rPr>
              <w:rFonts w:ascii="Arial" w:hAnsi="Arial"/>
              <w:b/>
              <w:sz w:val="20"/>
            </w:rPr>
            <w:t>D55Y_05_18</w:t>
          </w:r>
          <w:r w:rsidR="00895288">
            <w:rPr>
              <w:rFonts w:ascii="Arial" w:hAnsi="Arial"/>
              <w:b/>
              <w:sz w:val="20"/>
            </w:rPr>
            <w:t>_</w:t>
          </w:r>
          <w:r w:rsidR="00895288" w:rsidRPr="002D6A3B">
            <w:rPr>
              <w:rFonts w:ascii="Arial" w:hAnsi="Arial"/>
              <w:b/>
              <w:color w:val="FF0000"/>
              <w:sz w:val="20"/>
            </w:rPr>
            <w:t>and</w:t>
          </w:r>
          <w:r w:rsidR="00895288">
            <w:rPr>
              <w:rFonts w:ascii="Arial" w:hAnsi="Arial"/>
              <w:b/>
              <w:sz w:val="20"/>
            </w:rPr>
            <w:t>_</w:t>
          </w:r>
          <w:r w:rsidR="00895288" w:rsidRPr="002D6A3B">
            <w:rPr>
              <w:rFonts w:ascii="Arial" w:hAnsi="Arial"/>
              <w:b/>
              <w:color w:val="FF0000"/>
              <w:sz w:val="20"/>
            </w:rPr>
            <w:t>05</w:t>
          </w:r>
          <w:r w:rsidR="00895288">
            <w:rPr>
              <w:rFonts w:ascii="Arial" w:hAnsi="Arial"/>
              <w:b/>
              <w:sz w:val="20"/>
            </w:rPr>
            <w:t>_</w:t>
          </w:r>
          <w:r w:rsidR="00895288" w:rsidRPr="002D6A3B">
            <w:rPr>
              <w:rFonts w:ascii="Arial" w:hAnsi="Arial"/>
              <w:b/>
              <w:color w:val="FF0000"/>
              <w:sz w:val="20"/>
            </w:rPr>
            <w:t>19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15DF1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B15DF1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5DC7F" w14:textId="77777777" w:rsidR="005C4E51" w:rsidRDefault="005C4E51">
      <w:r>
        <w:separator/>
      </w:r>
    </w:p>
  </w:footnote>
  <w:footnote w:type="continuationSeparator" w:id="0">
    <w:p w14:paraId="0BB2DC74" w14:textId="77777777" w:rsidR="005C4E51" w:rsidRDefault="005C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03FC038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A2694">
            <w:rPr>
              <w:rFonts w:ascii="Arial" w:hAnsi="Arial"/>
              <w:b/>
              <w:sz w:val="36"/>
            </w:rPr>
            <w:t>6</w:t>
          </w:r>
          <w:r w:rsidR="007460C9">
            <w:rPr>
              <w:rFonts w:ascii="Arial" w:hAnsi="Arial"/>
              <w:b/>
              <w:sz w:val="36"/>
            </w:rPr>
            <w:t>1</w:t>
          </w:r>
          <w:r w:rsidR="00895288" w:rsidRPr="002D6A3B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6796F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6A3B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5288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5A3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5DF1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27A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2018-05-19T00:00:00-05:00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documentManagement/types"/>
    <ds:schemaRef ds:uri="http://schemas.microsoft.com/office/infopath/2007/PartnerControls"/>
    <ds:schemaRef ds:uri="7a57f40f-97db-4e3a-8f11-f0be7d2fc5b2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47BFCD61-70D0-44B4-A629-2231EED6D82A"/>
    <ds:schemaRef ds:uri="http://schemas.openxmlformats.org/package/2006/metadata/core-properties"/>
    <ds:schemaRef ds:uri="http://schemas.microsoft.com/sharepoint/v3"/>
    <ds:schemaRef ds:uri="5bd0c8e0-29dd-4df9-a980-ea4f6cc199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AD37AC-ACEB-41C0-8D65-D2AA73C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4</Pages>
  <Words>361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18-061_D55Y_05_18.doc</vt:lpstr>
    </vt:vector>
  </TitlesOfParts>
  <Company>Manitoba Hydro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18-061R1_D55Y_05_18_and_05_19</dc:title>
  <dc:creator>A. Hogeveen Rutter</dc:creator>
  <cp:lastModifiedBy>djwilliams</cp:lastModifiedBy>
  <cp:revision>7</cp:revision>
  <cp:lastPrinted>2017-09-13T17:49:00Z</cp:lastPrinted>
  <dcterms:created xsi:type="dcterms:W3CDTF">2018-05-18T16:03:00Z</dcterms:created>
  <dcterms:modified xsi:type="dcterms:W3CDTF">2018-05-18T16:21:00Z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