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  <w:bookmarkStart w:id="0" w:name="_GoBack"/>
      <w:bookmarkEnd w:id="0"/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E75D3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4FB3" w:rsidRDefault="00894FB3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18-00307-OO</w:t>
            </w:r>
          </w:p>
          <w:p w:rsidR="00CA0111" w:rsidRPr="000861F1" w:rsidRDefault="00894FB3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18-07970-OO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3" w:rsidRDefault="00894FB3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1-11819781</w:t>
            </w:r>
          </w:p>
          <w:p w:rsidR="00CA0111" w:rsidRPr="000861F1" w:rsidRDefault="00894FB3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0D2349" w:rsidRDefault="000960CC" w:rsidP="00E75D39">
            <w:pPr>
              <w:pStyle w:val="Heading2"/>
              <w:rPr>
                <w:sz w:val="22"/>
                <w:szCs w:val="22"/>
              </w:rPr>
            </w:pPr>
            <w:r w:rsidRPr="000D2349">
              <w:rPr>
                <w:sz w:val="22"/>
                <w:szCs w:val="22"/>
              </w:rPr>
              <w:t>240803</w:t>
            </w:r>
          </w:p>
        </w:tc>
      </w:tr>
      <w:tr w:rsidR="00F06A66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4FB3" w:rsidRPr="00894FB3" w:rsidRDefault="00894FB3" w:rsidP="003E019C">
            <w:pPr>
              <w:spacing w:after="58"/>
              <w:rPr>
                <w:color w:val="262626"/>
                <w:sz w:val="22"/>
                <w:szCs w:val="16"/>
              </w:rPr>
            </w:pPr>
            <w:r w:rsidRPr="00894FB3">
              <w:rPr>
                <w:color w:val="262626"/>
                <w:sz w:val="22"/>
                <w:szCs w:val="16"/>
              </w:rPr>
              <w:t>230 kV Line Balta-Mchenry and,</w:t>
            </w:r>
          </w:p>
          <w:p w:rsidR="00CE75D7" w:rsidRPr="00894FB3" w:rsidRDefault="00894FB3" w:rsidP="00894FB3">
            <w:pPr>
              <w:spacing w:after="58"/>
              <w:rPr>
                <w:sz w:val="22"/>
              </w:rPr>
            </w:pPr>
            <w:r w:rsidRPr="00894FB3">
              <w:rPr>
                <w:color w:val="262626"/>
                <w:sz w:val="22"/>
                <w:szCs w:val="16"/>
              </w:rPr>
              <w:t>230 kV Line F3M Fort Francis to Running</w:t>
            </w:r>
          </w:p>
        </w:tc>
      </w:tr>
      <w:tr w:rsidR="009A100C" w:rsidRPr="006F47EA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4FB3" w:rsidRPr="00894FB3" w:rsidRDefault="000A4EC6" w:rsidP="003E019C">
            <w:pPr>
              <w:spacing w:after="58"/>
            </w:pPr>
            <w:r w:rsidRPr="00894FB3">
              <w:t xml:space="preserve"> </w:t>
            </w:r>
            <w:r w:rsidR="00894FB3" w:rsidRPr="00894FB3">
              <w:t>2018-06-27 0700 to 2018-06-29 1600 CDT</w:t>
            </w:r>
          </w:p>
          <w:p w:rsidR="000A4EC6" w:rsidRPr="00894FB3" w:rsidRDefault="00894FB3" w:rsidP="00894FB3">
            <w:pPr>
              <w:spacing w:after="58"/>
            </w:pPr>
            <w:r w:rsidRPr="00894FB3">
              <w:t xml:space="preserve">(2018-06-27 0700 to 2018-06-29 1600 EST)   </w:t>
            </w:r>
          </w:p>
        </w:tc>
      </w:tr>
      <w:tr w:rsidR="009A100C" w:rsidRPr="006F47EA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E402D6" w:rsidRDefault="00894FB3" w:rsidP="00894FB3">
            <w:pPr>
              <w:spacing w:after="58"/>
              <w:rPr>
                <w:rFonts w:ascii="Arial" w:hAnsi="Arial" w:cs="Arial"/>
                <w:szCs w:val="24"/>
              </w:rPr>
            </w:pPr>
            <w:r w:rsidRPr="00E402D6">
              <w:rPr>
                <w:rFonts w:ascii="Arial" w:hAnsi="Arial" w:cs="Arial"/>
                <w:szCs w:val="24"/>
              </w:rPr>
              <w:t>MHEX- USA Special Study (</w:t>
            </w:r>
            <w:r w:rsidRPr="00E402D6">
              <w:rPr>
                <w:szCs w:val="24"/>
              </w:rPr>
              <w:t>as per Wenjie Zhang</w:t>
            </w:r>
            <w:r w:rsidR="00E402D6" w:rsidRPr="00E402D6">
              <w:rPr>
                <w:szCs w:val="24"/>
              </w:rPr>
              <w:t xml:space="preserve"> 2018-06-26)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0D2349">
        <w:trPr>
          <w:trHeight w:val="2933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:rsidR="00561640" w:rsidRDefault="00E402D6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:rsidTr="000D2349">
        <w:trPr>
          <w:trHeight w:val="6200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:rsidR="00E402D6" w:rsidRDefault="00E402D6" w:rsidP="00E402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Balta–McHenry – Line construction on Balta McHenry</w:t>
            </w:r>
          </w:p>
          <w:p w:rsidR="00561640" w:rsidRDefault="00E402D6" w:rsidP="00E402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F3M – Planned Emergency Outage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:rsidR="005E1FC5" w:rsidRPr="006F47EA" w:rsidRDefault="00E402D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79" w:dyaOrig="11854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592.5pt" o:ole="">
            <v:imagedata r:id="rId13" o:title=""/>
          </v:shape>
          <o:OLEObject Type="Embed" ProgID="Excel.Sheet.12" ShapeID="_x0000_i1025" DrawAspect="Content" ObjectID="_1591557853" r:id="rId14"/>
        </w:object>
      </w:r>
    </w:p>
    <w:p w:rsidR="00AF718F" w:rsidRPr="005F3BC5" w:rsidRDefault="00AF718F"/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:rsidR="002627F4" w:rsidRDefault="002627F4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:rsidR="002627F4" w:rsidRPr="006C1FC8" w:rsidRDefault="002627F4" w:rsidP="002627F4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B) </w:t>
            </w:r>
            <w:r w:rsidRPr="006C1FC8">
              <w:rPr>
                <w:szCs w:val="24"/>
                <w:lang w:val="en-GB"/>
              </w:rPr>
              <w:t>The SOL for MHEX_</w:t>
            </w:r>
            <w:r>
              <w:rPr>
                <w:szCs w:val="24"/>
                <w:lang w:val="en-GB"/>
              </w:rPr>
              <w:t>S and</w:t>
            </w:r>
            <w:r w:rsidRPr="006C1FC8">
              <w:rPr>
                <w:szCs w:val="24"/>
                <w:lang w:val="en-GB"/>
              </w:rPr>
              <w:t xml:space="preserve"> MHEX_ N</w:t>
            </w:r>
            <w:r>
              <w:rPr>
                <w:szCs w:val="24"/>
                <w:lang w:val="en-GB"/>
              </w:rPr>
              <w:t xml:space="preserve"> remain the same if </w:t>
            </w:r>
            <w:r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:rsidR="00F830CF" w:rsidRDefault="00F830CF" w:rsidP="000D2349">
            <w:pPr>
              <w:spacing w:before="120"/>
              <w:rPr>
                <w:b/>
              </w:rPr>
            </w:pPr>
          </w:p>
          <w:p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864126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Dan Palud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0D2349" w:rsidRDefault="00864126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2018-06-26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>MISO – St.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4D" w:rsidRDefault="009B094D">
      <w:r>
        <w:separator/>
      </w:r>
    </w:p>
  </w:endnote>
  <w:endnote w:type="continuationSeparator" w:id="0">
    <w:p w:rsidR="009B094D" w:rsidRDefault="009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2627F4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Verdana" w:hAnsi="Verdana"/>
              <w:color w:val="262626"/>
              <w:sz w:val="16"/>
              <w:szCs w:val="16"/>
            </w:rPr>
            <w:t>18-111_BaltaMcHenry_F3M_06_27_to_06_29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87AB8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87AB8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4D" w:rsidRDefault="009B094D">
      <w:r>
        <w:separator/>
      </w:r>
    </w:p>
  </w:footnote>
  <w:footnote w:type="continuationSeparator" w:id="0">
    <w:p w:rsidR="009B094D" w:rsidRDefault="009B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  <w:r w:rsidR="00894FB3">
            <w:rPr>
              <w:rFonts w:ascii="Arial" w:hAnsi="Arial"/>
              <w:b/>
              <w:sz w:val="36"/>
            </w:rPr>
            <w:t xml:space="preserve">   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894FB3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18-111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47FF9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27F4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1F1A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AB8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52AE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26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4FB3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094D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1041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2D6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USA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2018-06-29T05:00:00+00:00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7a57f40f-97db-4e3a-8f11-f0be7d2fc5b2"/>
    <ds:schemaRef ds:uri="http://schemas.microsoft.com/sharepoint/v3"/>
    <ds:schemaRef ds:uri="5bd0c8e0-29dd-4df9-a980-ea4f6cc19999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CBC1DCAB-7351-43C1-8A0C-EEA3EC192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4C5DE1-AFAB-45FC-9A21-7102DE25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18-111_BaltaMcHenry_F3M_06_27_to_06_29</vt:lpstr>
    </vt:vector>
  </TitlesOfParts>
  <Company>Manitoba Hydro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18-111_BaltaMcHenry_F3M_06_27_to_06_29</dc:title>
  <dc:creator>A. Hogeveen Rutter</dc:creator>
  <cp:lastModifiedBy>dpalud</cp:lastModifiedBy>
  <cp:revision>2</cp:revision>
  <cp:lastPrinted>2017-09-13T17:49:00Z</cp:lastPrinted>
  <dcterms:created xsi:type="dcterms:W3CDTF">2018-06-27T03:37:00Z</dcterms:created>
  <dcterms:modified xsi:type="dcterms:W3CDTF">2018-06-27T03:37:00Z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