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506"/>
        <w:gridCol w:w="976"/>
        <w:gridCol w:w="3608"/>
        <w:gridCol w:w="1322"/>
        <w:gridCol w:w="1143"/>
      </w:tblGrid>
      <w:tr w:rsidR="00191C6F" w14:paraId="5D9EECB9" w14:textId="77777777" w:rsidTr="0067751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9EECB3" w14:textId="78BC57E0" w:rsidR="00677519" w:rsidRPr="000861F1" w:rsidRDefault="00303AF7" w:rsidP="00030BDB">
            <w:pPr>
              <w:rPr>
                <w:b/>
                <w:sz w:val="22"/>
                <w:szCs w:val="22"/>
              </w:rPr>
            </w:pPr>
            <w:r w:rsidRPr="00303AF7">
              <w:rPr>
                <w:b/>
                <w:sz w:val="22"/>
                <w:szCs w:val="22"/>
              </w:rPr>
              <w:t>18-</w:t>
            </w:r>
            <w:r w:rsidR="00030BDB">
              <w:rPr>
                <w:b/>
                <w:sz w:val="22"/>
                <w:szCs w:val="22"/>
              </w:rPr>
              <w:t>08188</w:t>
            </w:r>
            <w:r w:rsidRPr="00303AF7">
              <w:rPr>
                <w:b/>
                <w:sz w:val="22"/>
                <w:szCs w:val="22"/>
              </w:rPr>
              <w:t>-RT</w:t>
            </w:r>
            <w:r w:rsidR="00677519">
              <w:rPr>
                <w:b/>
                <w:sz w:val="22"/>
                <w:szCs w:val="22"/>
              </w:rPr>
              <w:t xml:space="preserve"> (R7B)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4F924029" w:rsidR="00677519" w:rsidRPr="000861F1" w:rsidRDefault="006B2D61" w:rsidP="006775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 w:rsidR="00AF3A1B">
              <w:rPr>
                <w:b/>
                <w:sz w:val="22"/>
                <w:szCs w:val="22"/>
              </w:rPr>
              <w:t>18821178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F06A66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F06A66" w:rsidRPr="00B04BF8" w:rsidRDefault="00F06A66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BB" w14:textId="3306B02B" w:rsidR="00CE75D7" w:rsidRPr="00B04BF8" w:rsidRDefault="00677519" w:rsidP="00030BDB">
            <w:pPr>
              <w:spacing w:after="58"/>
              <w:rPr>
                <w:rFonts w:ascii="Arial" w:hAnsi="Arial" w:cs="Arial"/>
              </w:rPr>
            </w:pPr>
            <w:r>
              <w:t xml:space="preserve">230 kV Line R7B (Reston – </w:t>
            </w:r>
            <w:proofErr w:type="spellStart"/>
            <w:r>
              <w:t>Auburnton</w:t>
            </w:r>
            <w:proofErr w:type="spellEnd"/>
            <w:r>
              <w:t xml:space="preserve">) </w:t>
            </w:r>
          </w:p>
        </w:tc>
      </w:tr>
      <w:tr w:rsidR="009A100C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08F43502" w:rsidR="009A100C" w:rsidRPr="00B04BF8" w:rsidRDefault="009A100C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144EF8" w14:textId="2CC1E14D" w:rsidR="00303AF7" w:rsidRDefault="00303AF7" w:rsidP="00303AF7">
            <w:pPr>
              <w:spacing w:after="58"/>
            </w:pPr>
            <w:bookmarkStart w:id="0" w:name="OLE_LINK1"/>
            <w:r>
              <w:t>20</w:t>
            </w:r>
            <w:r w:rsidR="003F3216">
              <w:t>18-</w:t>
            </w:r>
            <w:r w:rsidR="00030BDB">
              <w:t>07</w:t>
            </w:r>
            <w:r w:rsidR="003F3216">
              <w:t>-</w:t>
            </w:r>
            <w:r w:rsidR="00030BDB">
              <w:t>03</w:t>
            </w:r>
            <w:r w:rsidR="003F3216">
              <w:t xml:space="preserve"> from </w:t>
            </w:r>
            <w:r w:rsidR="00030BDB">
              <w:t>05</w:t>
            </w:r>
            <w:r w:rsidR="006B2D61">
              <w:t>28</w:t>
            </w:r>
            <w:r w:rsidR="003F3216">
              <w:t xml:space="preserve"> to 2018-0</w:t>
            </w:r>
            <w:r w:rsidR="00030BDB">
              <w:t>7</w:t>
            </w:r>
            <w:r w:rsidR="003F3216">
              <w:t>-</w:t>
            </w:r>
            <w:r w:rsidR="00030BDB">
              <w:t>06</w:t>
            </w:r>
            <w:r>
              <w:t xml:space="preserve"> at </w:t>
            </w:r>
            <w:r w:rsidR="00FF2680">
              <w:t>1600</w:t>
            </w:r>
            <w:r>
              <w:t xml:space="preserve"> CDT </w:t>
            </w:r>
          </w:p>
          <w:p w14:paraId="5D9EECBE" w14:textId="14D6730B" w:rsidR="000A4EC6" w:rsidRPr="00B04BF8" w:rsidRDefault="00303AF7" w:rsidP="006B2D61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030BDB">
              <w:t>2018-07-03 from 05</w:t>
            </w:r>
            <w:r w:rsidR="006B2D61">
              <w:t>28</w:t>
            </w:r>
            <w:r w:rsidR="00030BDB">
              <w:t xml:space="preserve"> to 2018-07-06 at 1600 </w:t>
            </w:r>
            <w:r>
              <w:t>EST)</w:t>
            </w:r>
            <w:bookmarkEnd w:id="0"/>
          </w:p>
        </w:tc>
      </w:tr>
      <w:tr w:rsidR="00677519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677519" w:rsidRPr="00B04BF8" w:rsidRDefault="00677519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05B5C4E6" w:rsidR="00677519" w:rsidRPr="00B04BF8" w:rsidRDefault="00C16EE8" w:rsidP="00C16EE8">
            <w:pPr>
              <w:spacing w:after="58"/>
              <w:rPr>
                <w:rFonts w:ascii="Arial" w:hAnsi="Arial" w:cs="Arial"/>
                <w:szCs w:val="24"/>
              </w:rPr>
            </w:pPr>
            <w:r w:rsidRPr="00C16EE8">
              <w:rPr>
                <w:color w:val="FF0000"/>
              </w:rPr>
              <w:t>MH-SPC Special Study (as per R. Arruda 2018-07-04)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0E5A0A89" w14:textId="553F6513" w:rsidR="00880487" w:rsidRPr="009A24EF" w:rsidRDefault="00880487" w:rsidP="00880487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797722" w:rsidRPr="00797722">
              <w:rPr>
                <w:color w:val="FF0000"/>
                <w:sz w:val="22"/>
                <w:szCs w:val="22"/>
              </w:rPr>
              <w:t>125</w:t>
            </w:r>
            <w:r w:rsidRPr="00797722">
              <w:rPr>
                <w:color w:val="FF0000"/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 xml:space="preserve">/ </w:t>
            </w:r>
            <w:r w:rsidR="00797722" w:rsidRPr="00797722">
              <w:rPr>
                <w:color w:val="FF0000"/>
                <w:sz w:val="22"/>
                <w:szCs w:val="22"/>
              </w:rPr>
              <w:t>140</w:t>
            </w:r>
            <w:r w:rsidRPr="00797722">
              <w:rPr>
                <w:color w:val="FF0000"/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797722" w:rsidRPr="00797722">
              <w:rPr>
                <w:color w:val="FF0000"/>
                <w:sz w:val="22"/>
                <w:szCs w:val="22"/>
              </w:rPr>
              <w:t>115</w:t>
            </w:r>
            <w:r w:rsidRPr="00797722">
              <w:rPr>
                <w:color w:val="FF0000"/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 xml:space="preserve">/ </w:t>
            </w:r>
            <w:r w:rsidR="00797722" w:rsidRPr="00797722">
              <w:rPr>
                <w:color w:val="FF0000"/>
                <w:sz w:val="22"/>
                <w:szCs w:val="22"/>
              </w:rPr>
              <w:t>130</w:t>
            </w:r>
            <w:r w:rsidRPr="00797722">
              <w:rPr>
                <w:color w:val="FF0000"/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764391F3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030BDB">
              <w:rPr>
                <w:b/>
                <w:color w:val="000000"/>
                <w:sz w:val="22"/>
                <w:szCs w:val="22"/>
                <w:u w:val="single"/>
              </w:rPr>
              <w:t>950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677519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030BDB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030BDB">
              <w:rPr>
                <w:b/>
                <w:color w:val="000000"/>
                <w:sz w:val="22"/>
                <w:szCs w:val="22"/>
                <w:u w:val="single"/>
              </w:rPr>
              <w:t>435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6335097E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030BDB">
              <w:rPr>
                <w:b/>
                <w:color w:val="000000"/>
                <w:sz w:val="22"/>
                <w:szCs w:val="22"/>
                <w:u w:val="single"/>
              </w:rPr>
              <w:t>950</w:t>
            </w:r>
            <w:r w:rsidR="00677519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677519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030BDB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B55941">
              <w:rPr>
                <w:b/>
                <w:color w:val="000000"/>
                <w:sz w:val="22"/>
                <w:szCs w:val="22"/>
                <w:u w:val="single"/>
              </w:rPr>
              <w:t>4</w:t>
            </w:r>
            <w:r w:rsidR="00030BDB">
              <w:rPr>
                <w:b/>
                <w:color w:val="000000"/>
                <w:sz w:val="22"/>
                <w:szCs w:val="22"/>
                <w:u w:val="single"/>
              </w:rPr>
              <w:t>3</w:t>
            </w:r>
            <w:r w:rsidR="00677519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AA4C9F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D9EECCB" w14:textId="04BA1BD1" w:rsidR="00975BE2" w:rsidRDefault="00303AF7" w:rsidP="00030BD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R7B </w:t>
            </w:r>
            <w:r w:rsidR="00880487">
              <w:t>– F</w:t>
            </w:r>
            <w:r>
              <w:t>orced</w:t>
            </w:r>
            <w:r w:rsidR="00880487">
              <w:t xml:space="preserve"> outage</w:t>
            </w:r>
          </w:p>
        </w:tc>
      </w:tr>
    </w:tbl>
    <w:p w14:paraId="5D9EECCD" w14:textId="4E91E34F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D9EECCE" w14:textId="18B942F2" w:rsidR="005E1FC5" w:rsidRPr="006F47EA" w:rsidRDefault="0079772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34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28pt;height:600pt" o:ole="">
            <v:imagedata r:id="rId13" o:title=""/>
          </v:shape>
          <o:OLEObject Type="Embed" ProgID="Excel.Sheet.12" ShapeID="_x0000_i1036" DrawAspect="Content" ObjectID="_1592212510" r:id="rId14"/>
        </w:object>
      </w:r>
      <w:bookmarkStart w:id="2" w:name="_GoBack"/>
      <w:bookmarkEnd w:id="2"/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46B8B164" w:rsidR="00316568" w:rsidRPr="00975BE2" w:rsidRDefault="00316568" w:rsidP="00B55941">
            <w:pPr>
              <w:spacing w:before="90"/>
              <w:rPr>
                <w:color w:val="000000"/>
                <w:szCs w:val="24"/>
              </w:rPr>
            </w:pP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03432D13" w:rsidR="00313059" w:rsidRDefault="00303AF7" w:rsidP="0088048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 xml:space="preserve">D. </w:t>
            </w:r>
            <w:r w:rsidR="00880487">
              <w:t>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05B5CF37" w:rsidR="00313059" w:rsidRPr="00295683" w:rsidRDefault="00303AF7" w:rsidP="00030BD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</w:t>
            </w:r>
            <w:r w:rsidR="00030BDB">
              <w:rPr>
                <w:rStyle w:val="Strong"/>
                <w:b w:val="0"/>
              </w:rPr>
              <w:t>07</w:t>
            </w:r>
            <w:r>
              <w:rPr>
                <w:rStyle w:val="Strong"/>
                <w:b w:val="0"/>
              </w:rPr>
              <w:t>.</w:t>
            </w:r>
            <w:r w:rsidR="00030BDB">
              <w:rPr>
                <w:rStyle w:val="Strong"/>
                <w:b w:val="0"/>
              </w:rPr>
              <w:t>03</w:t>
            </w:r>
          </w:p>
        </w:tc>
      </w:tr>
      <w:tr w:rsidR="00C16EE8" w14:paraId="65C22682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BF74C" w14:textId="644C33FF" w:rsidR="00C16EE8" w:rsidRPr="00C16EE8" w:rsidRDefault="00C16EE8" w:rsidP="00C16E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color w:val="FF0000"/>
                <w:sz w:val="20"/>
              </w:rPr>
            </w:pPr>
            <w:r w:rsidRPr="00C16EE8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E9EA" w14:textId="6B2AAD36" w:rsidR="00C16EE8" w:rsidRPr="00C16EE8" w:rsidRDefault="00C16EE8" w:rsidP="00C16E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color w:val="FF0000"/>
              </w:rPr>
            </w:pPr>
            <w:r w:rsidRPr="00C16EE8">
              <w:rPr>
                <w:color w:val="FF0000"/>
              </w:rP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C7E89" w14:textId="5F43D23F" w:rsidR="00C16EE8" w:rsidRPr="00C16EE8" w:rsidRDefault="00C16EE8" w:rsidP="00C16E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color w:val="FF0000"/>
                <w:sz w:val="20"/>
              </w:rPr>
            </w:pPr>
            <w:r w:rsidRPr="00C16EE8">
              <w:rPr>
                <w:rFonts w:ascii="Arial" w:hAnsi="Arial"/>
                <w:b/>
                <w:color w:val="FF0000"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F4760" w14:textId="62E579CB" w:rsidR="00C16EE8" w:rsidRPr="00C16EE8" w:rsidRDefault="00C16EE8" w:rsidP="00C16E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  <w:color w:val="FF0000"/>
              </w:rPr>
            </w:pPr>
            <w:r w:rsidRPr="00C16EE8">
              <w:rPr>
                <w:rStyle w:val="Strong"/>
                <w:b w:val="0"/>
                <w:color w:val="FF0000"/>
              </w:rPr>
              <w:t>2018.07.04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A09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5A1A4499" w:rsidR="004659F0" w:rsidRPr="00014693" w:rsidRDefault="008B1F48" w:rsidP="006D0F4C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8B1F48">
            <w:rPr>
              <w:rFonts w:ascii="Arial" w:hAnsi="Arial"/>
              <w:sz w:val="20"/>
            </w:rPr>
            <w:t>18-</w:t>
          </w:r>
          <w:r w:rsidR="006D0F4C">
            <w:rPr>
              <w:rFonts w:ascii="Arial" w:hAnsi="Arial"/>
              <w:sz w:val="20"/>
            </w:rPr>
            <w:t>115</w:t>
          </w:r>
          <w:r w:rsidR="00854B61" w:rsidRPr="00854B61">
            <w:rPr>
              <w:rFonts w:ascii="Arial" w:hAnsi="Arial"/>
              <w:color w:val="FF0000"/>
              <w:sz w:val="20"/>
            </w:rPr>
            <w:t>R1</w:t>
          </w:r>
          <w:r w:rsidRPr="008B1F48">
            <w:rPr>
              <w:rFonts w:ascii="Arial" w:hAnsi="Arial"/>
              <w:sz w:val="20"/>
            </w:rPr>
            <w:t>_R7B_</w:t>
          </w:r>
          <w:r w:rsidR="006D0F4C">
            <w:rPr>
              <w:rFonts w:ascii="Arial" w:hAnsi="Arial"/>
              <w:sz w:val="20"/>
            </w:rPr>
            <w:t>07</w:t>
          </w:r>
          <w:r w:rsidRPr="008B1F48">
            <w:rPr>
              <w:rFonts w:ascii="Arial" w:hAnsi="Arial"/>
              <w:sz w:val="20"/>
            </w:rPr>
            <w:t>_</w:t>
          </w:r>
          <w:r w:rsidR="006D0F4C">
            <w:rPr>
              <w:rFonts w:ascii="Arial" w:hAnsi="Arial"/>
              <w:sz w:val="20"/>
            </w:rPr>
            <w:t>03</w:t>
          </w:r>
          <w:r w:rsidRPr="008B1F48">
            <w:rPr>
              <w:rFonts w:ascii="Arial" w:hAnsi="Arial"/>
              <w:sz w:val="20"/>
            </w:rPr>
            <w:t>_to_</w:t>
          </w:r>
          <w:r w:rsidR="006D0F4C">
            <w:rPr>
              <w:rFonts w:ascii="Arial" w:hAnsi="Arial"/>
              <w:sz w:val="20"/>
            </w:rPr>
            <w:t>07</w:t>
          </w:r>
          <w:r w:rsidRPr="008B1F48">
            <w:rPr>
              <w:rFonts w:ascii="Arial" w:hAnsi="Arial"/>
              <w:sz w:val="20"/>
            </w:rPr>
            <w:t>_</w:t>
          </w:r>
          <w:r w:rsidR="006D0F4C">
            <w:rPr>
              <w:rFonts w:ascii="Arial" w:hAnsi="Arial"/>
              <w:sz w:val="20"/>
            </w:rPr>
            <w:t>06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797722">
            <w:rPr>
              <w:rFonts w:ascii="Arial" w:hAnsi="Arial"/>
              <w:noProof/>
              <w:sz w:val="20"/>
            </w:rPr>
            <w:t>1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797722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2E7859D0" w:rsidR="007674CC" w:rsidRPr="00014693" w:rsidRDefault="00303AF7" w:rsidP="006D0F4C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6D0F4C">
            <w:rPr>
              <w:rFonts w:ascii="Arial" w:hAnsi="Arial"/>
              <w:b/>
              <w:sz w:val="36"/>
              <w:szCs w:val="36"/>
            </w:rPr>
            <w:t>115</w:t>
          </w:r>
          <w:r w:rsidR="00854B61" w:rsidRPr="00854B61">
            <w:rPr>
              <w:rFonts w:ascii="Arial" w:hAnsi="Arial"/>
              <w:b/>
              <w:color w:val="FF0000"/>
              <w:sz w:val="36"/>
              <w:szCs w:val="36"/>
            </w:rPr>
            <w:t>R1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0BD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3E8A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2A09"/>
    <w:rsid w:val="00183174"/>
    <w:rsid w:val="00183EA1"/>
    <w:rsid w:val="00184932"/>
    <w:rsid w:val="001858A3"/>
    <w:rsid w:val="00187778"/>
    <w:rsid w:val="00191C6F"/>
    <w:rsid w:val="001923E1"/>
    <w:rsid w:val="00194170"/>
    <w:rsid w:val="00194AAE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2F22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3AF7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21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967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5D6E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77519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2D61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0F4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4CFC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97722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4B61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487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1F4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1098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A1B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941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E7BD8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6EE8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139F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856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680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43009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face xmlns="7a57f40f-97db-4e3a-8f11-f0be7d2fc5b2">
      <Value>SPC</Value>
    </Interface>
    <Doc_x0020_Type xmlns="7a57f40f-97db-4e3a-8f11-f0be7d2fc5b2">
      <Value>Temporary Operating Instruction (TOI)</Value>
    </Doc_x0020_Type>
    <TemplateUrl xmlns="http://schemas.microsoft.com/sharepoint/v3" xsi:nil="true"/>
    <AxSourceItemID xmlns="5bd0c8e0-29dd-4df9-a980-ea4f6cc19999" xsi:nil="true"/>
    <_SourceUrl xmlns="http://schemas.microsoft.com/sharepoint/v3" xsi:nil="true"/>
    <AxSourceListID xmlns="5bd0c8e0-29dd-4df9-a980-ea4f6cc19999" xsi:nil="true"/>
    <Expires xmlns="47BFCD61-70D0-44B4-A629-2231EED6D82A">2018-07-06T00:00:00-05:00</Expires>
    <xd_ProgID xmlns="http://schemas.microsoft.com/sharepoint/v3" xsi:nil="true"/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purl.org/dc/terms/"/>
    <ds:schemaRef ds:uri="47BFCD61-70D0-44B4-A629-2231EED6D82A"/>
    <ds:schemaRef ds:uri="5bd0c8e0-29dd-4df9-a980-ea4f6cc19999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7a57f40f-97db-4e3a-8f11-f0be7d2fc5b2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BB194-B251-4974-9415-C1B4443E9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8C234F-B381-4517-9E7C-6BDCA5AB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3</TotalTime>
  <Pages>3</Pages>
  <Words>400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18-115_R7B_07_03_to_07_06</vt:lpstr>
    </vt:vector>
  </TitlesOfParts>
  <Company>Manitoba Hydro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18-115_R7B_07_03_to_07_06</dc:title>
  <dc:creator>A. Hogeveen Rutter</dc:creator>
  <cp:lastModifiedBy>djwilliams</cp:lastModifiedBy>
  <cp:revision>4</cp:revision>
  <cp:lastPrinted>2018-06-15T20:22:00Z</cp:lastPrinted>
  <dcterms:created xsi:type="dcterms:W3CDTF">2018-07-04T14:52:00Z</dcterms:created>
  <dcterms:modified xsi:type="dcterms:W3CDTF">2018-07-04T17:29:00Z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0x0101000A006BD44C05F643AC6870A51F04528E</vt:lpwstr>
  </property>
</Properties>
</file>