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BE" w:rsidRDefault="002A09BE" w:rsidP="002A09B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Loads &amp; Resources Data Request</w:t>
      </w:r>
    </w:p>
    <w:p w:rsidR="002A09BE" w:rsidRDefault="002A09BE" w:rsidP="002A09B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TRANSAC</w:t>
      </w:r>
    </w:p>
    <w:p w:rsidR="002A09BE" w:rsidRPr="007C17F5" w:rsidRDefault="00B771A5" w:rsidP="002A09BE">
      <w:pPr>
        <w:jc w:val="center"/>
        <w:rPr>
          <w:b/>
          <w:bCs/>
          <w:color w:val="00B050"/>
          <w:sz w:val="32"/>
        </w:rPr>
      </w:pPr>
      <w:r>
        <w:rPr>
          <w:b/>
          <w:bCs/>
          <w:sz w:val="32"/>
        </w:rPr>
        <w:t>October 24</w:t>
      </w:r>
      <w:r w:rsidR="002A09BE">
        <w:rPr>
          <w:b/>
          <w:bCs/>
          <w:sz w:val="32"/>
        </w:rPr>
        <w:t>, 2013</w:t>
      </w:r>
    </w:p>
    <w:p w:rsidR="002A09BE" w:rsidRDefault="002A09BE" w:rsidP="002A09B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Update</w:t>
      </w:r>
    </w:p>
    <w:p w:rsidR="00922DDF" w:rsidRDefault="00922DDF" w:rsidP="002A09BE">
      <w:pPr>
        <w:jc w:val="center"/>
        <w:rPr>
          <w:b/>
          <w:bCs/>
          <w:sz w:val="32"/>
        </w:rPr>
      </w:pPr>
    </w:p>
    <w:p w:rsidR="00D95103" w:rsidRDefault="00D95103" w:rsidP="00575EC4">
      <w:pPr>
        <w:spacing w:line="360" w:lineRule="auto"/>
        <w:rPr>
          <w:bCs/>
        </w:rPr>
      </w:pPr>
    </w:p>
    <w:p w:rsidR="002465A8" w:rsidRDefault="002A09BE" w:rsidP="00575EC4">
      <w:pPr>
        <w:spacing w:line="360" w:lineRule="auto"/>
        <w:rPr>
          <w:bCs/>
          <w:color w:val="000000"/>
        </w:rPr>
      </w:pPr>
      <w:r w:rsidRPr="00BA4E08">
        <w:rPr>
          <w:bCs/>
        </w:rPr>
        <w:t xml:space="preserve">The </w:t>
      </w:r>
      <w:r w:rsidR="00E019E7">
        <w:rPr>
          <w:bCs/>
        </w:rPr>
        <w:t xml:space="preserve">next meeting of the </w:t>
      </w:r>
      <w:r w:rsidR="00310328">
        <w:rPr>
          <w:bCs/>
        </w:rPr>
        <w:t xml:space="preserve">Western Electricity Coordinating Council (WECC) </w:t>
      </w:r>
      <w:r w:rsidR="00E019E7">
        <w:rPr>
          <w:bCs/>
        </w:rPr>
        <w:t>Loads and Resources Subcommittee</w:t>
      </w:r>
      <w:r w:rsidR="002B25D8">
        <w:rPr>
          <w:bCs/>
        </w:rPr>
        <w:t>, which will be a webinar,</w:t>
      </w:r>
      <w:r w:rsidR="00E019E7">
        <w:rPr>
          <w:bCs/>
        </w:rPr>
        <w:t xml:space="preserve"> is scheduled for </w:t>
      </w:r>
      <w:r w:rsidR="002B25D8">
        <w:rPr>
          <w:bCs/>
        </w:rPr>
        <w:t>November</w:t>
      </w:r>
      <w:r w:rsidRPr="00BA4E08">
        <w:rPr>
          <w:bCs/>
          <w:i/>
        </w:rPr>
        <w:t xml:space="preserve"> </w:t>
      </w:r>
      <w:r w:rsidR="002B25D8">
        <w:rPr>
          <w:bCs/>
        </w:rPr>
        <w:t>19</w:t>
      </w:r>
      <w:r w:rsidR="00E019E7" w:rsidRPr="0027534C">
        <w:rPr>
          <w:bCs/>
          <w:vertAlign w:val="superscript"/>
        </w:rPr>
        <w:t>th</w:t>
      </w:r>
      <w:r w:rsidR="00E019E7">
        <w:rPr>
          <w:bCs/>
        </w:rPr>
        <w:t xml:space="preserve">.  </w:t>
      </w:r>
      <w:r w:rsidR="0027534C">
        <w:rPr>
          <w:bCs/>
        </w:rPr>
        <w:t>Any changes to the Loads and Resources Data Request will be finalized at th</w:t>
      </w:r>
      <w:r w:rsidR="002B25D8">
        <w:rPr>
          <w:bCs/>
        </w:rPr>
        <w:t>is</w:t>
      </w:r>
      <w:r w:rsidR="0027534C">
        <w:rPr>
          <w:bCs/>
        </w:rPr>
        <w:t xml:space="preserve"> meeting.</w:t>
      </w:r>
      <w:r w:rsidR="002465A8">
        <w:rPr>
          <w:bCs/>
        </w:rPr>
        <w:t xml:space="preserve">  </w:t>
      </w:r>
      <w:r w:rsidR="002465A8" w:rsidRPr="00BA4E08">
        <w:rPr>
          <w:bCs/>
          <w:color w:val="000000"/>
        </w:rPr>
        <w:t xml:space="preserve">The information </w:t>
      </w:r>
      <w:r w:rsidR="002465A8">
        <w:rPr>
          <w:bCs/>
          <w:color w:val="000000"/>
        </w:rPr>
        <w:t xml:space="preserve">asked for will be similar to </w:t>
      </w:r>
      <w:r w:rsidR="002465A8" w:rsidRPr="00BA4E08">
        <w:rPr>
          <w:bCs/>
          <w:color w:val="000000"/>
        </w:rPr>
        <w:t>last year</w:t>
      </w:r>
      <w:r w:rsidR="002465A8">
        <w:rPr>
          <w:bCs/>
          <w:color w:val="000000"/>
        </w:rPr>
        <w:t>'s data request.</w:t>
      </w:r>
      <w:r w:rsidR="007D236F">
        <w:rPr>
          <w:bCs/>
          <w:color w:val="000000"/>
        </w:rPr>
        <w:t xml:space="preserve"> </w:t>
      </w:r>
      <w:r w:rsidR="002465A8" w:rsidRPr="00BA4E08">
        <w:rPr>
          <w:bCs/>
          <w:color w:val="000000"/>
        </w:rPr>
        <w:t xml:space="preserve"> </w:t>
      </w:r>
      <w:r w:rsidR="002465A8">
        <w:rPr>
          <w:bCs/>
          <w:color w:val="000000"/>
        </w:rPr>
        <w:t>NorthWestern Energy (</w:t>
      </w:r>
      <w:r w:rsidR="002465A8" w:rsidRPr="00BA4E08">
        <w:rPr>
          <w:bCs/>
          <w:color w:val="000000"/>
        </w:rPr>
        <w:t>NWMT</w:t>
      </w:r>
      <w:r w:rsidR="002465A8">
        <w:rPr>
          <w:bCs/>
          <w:color w:val="000000"/>
        </w:rPr>
        <w:t>)</w:t>
      </w:r>
      <w:r w:rsidR="002465A8" w:rsidRPr="00BA4E08">
        <w:rPr>
          <w:bCs/>
          <w:color w:val="000000"/>
        </w:rPr>
        <w:t xml:space="preserve"> uses the data collected to plan, construct, operate and maintain </w:t>
      </w:r>
      <w:proofErr w:type="gramStart"/>
      <w:r w:rsidR="002465A8" w:rsidRPr="00BA4E08">
        <w:rPr>
          <w:bCs/>
          <w:color w:val="000000"/>
        </w:rPr>
        <w:t>its</w:t>
      </w:r>
      <w:proofErr w:type="gramEnd"/>
      <w:r w:rsidR="002465A8" w:rsidRPr="00BA4E08">
        <w:rPr>
          <w:bCs/>
          <w:color w:val="000000"/>
        </w:rPr>
        <w:t xml:space="preserve"> Transmission System in accordance with Good Utility Practice and its planning obligations in Attachment K.</w:t>
      </w:r>
    </w:p>
    <w:p w:rsidR="00ED3AEA" w:rsidRPr="00ED3AEA" w:rsidRDefault="002B25D8" w:rsidP="00575EC4">
      <w:pPr>
        <w:spacing w:line="360" w:lineRule="auto"/>
        <w:rPr>
          <w:rStyle w:val="Hyperlink"/>
          <w:bCs/>
          <w:color w:val="000000" w:themeColor="text1"/>
          <w:u w:val="none"/>
        </w:rPr>
      </w:pPr>
      <w:r w:rsidRPr="002B25D8">
        <w:t xml:space="preserve">On September 20, 2013, </w:t>
      </w:r>
      <w:r>
        <w:t>WECC</w:t>
      </w:r>
      <w:r w:rsidRPr="002B25D8">
        <w:t xml:space="preserve"> submitted various documents to </w:t>
      </w:r>
      <w:r>
        <w:t>the Federal Energy Regulatory Commission (</w:t>
      </w:r>
      <w:r w:rsidRPr="002B25D8">
        <w:t>FERC</w:t>
      </w:r>
      <w:r>
        <w:t>)</w:t>
      </w:r>
      <w:r w:rsidRPr="002B25D8">
        <w:t xml:space="preserve"> concerning the formation of a company named Peak Reliability. </w:t>
      </w:r>
      <w:r w:rsidR="007D236F">
        <w:t xml:space="preserve"> </w:t>
      </w:r>
      <w:r w:rsidRPr="002B25D8">
        <w:t xml:space="preserve">WECC seeks to separate its compliance monitoring and enforcement function and the Reliability Coordinator (RC) and Interchange Authority functions that WECC currently performs for the </w:t>
      </w:r>
      <w:proofErr w:type="gramStart"/>
      <w:r w:rsidRPr="002B25D8">
        <w:t>Western Interconnection.</w:t>
      </w:r>
      <w:proofErr w:type="gramEnd"/>
      <w:r w:rsidRPr="002B25D8">
        <w:t xml:space="preserve"> </w:t>
      </w:r>
      <w:r w:rsidR="007D236F">
        <w:t xml:space="preserve"> </w:t>
      </w:r>
      <w:r w:rsidRPr="002B25D8">
        <w:t xml:space="preserve">In order to achieve this separation, WECC is establishing Peak Reliability as a separate, independent company to perform the RC functions within the Western Interconnection that are currently performed by WECC. </w:t>
      </w:r>
      <w:r w:rsidR="007D236F">
        <w:t xml:space="preserve"> </w:t>
      </w:r>
      <w:r w:rsidRPr="002B25D8">
        <w:t xml:space="preserve">When the transition is complete, Peak Reliability governance, operations and budget will be independent from WECC. </w:t>
      </w:r>
      <w:r w:rsidR="007D236F">
        <w:t xml:space="preserve"> </w:t>
      </w:r>
      <w:r w:rsidRPr="002B25D8">
        <w:t xml:space="preserve">Comments were due by October 11, 2013. </w:t>
      </w:r>
      <w:r w:rsidR="00ED3AEA">
        <w:t xml:space="preserve"> Seven entities, including the North American Electric Reliability Corporation (NERC) have filed a "motion to intervene".  All this information can be found on the FERC website </w:t>
      </w:r>
      <w:proofErr w:type="gramStart"/>
      <w:r w:rsidR="00ED3AEA">
        <w:t>at</w:t>
      </w:r>
      <w:r w:rsidR="007D236F">
        <w:t xml:space="preserve"> </w:t>
      </w:r>
      <w:r w:rsidR="00ED3AEA">
        <w:t xml:space="preserve"> </w:t>
      </w:r>
      <w:proofErr w:type="gramEnd"/>
      <w:r w:rsidR="000D4557" w:rsidRPr="000D4557">
        <w:rPr>
          <w:b/>
          <w:bCs/>
        </w:rPr>
        <w:fldChar w:fldCharType="begin"/>
      </w:r>
      <w:r w:rsidR="00ED3AEA" w:rsidRPr="00ED3AEA">
        <w:rPr>
          <w:b/>
          <w:bCs/>
        </w:rPr>
        <w:instrText xml:space="preserve"> HYPERLINK "http://elibrary.ferc.gov/idmws/docket_search.asp" </w:instrText>
      </w:r>
      <w:r w:rsidR="000D4557" w:rsidRPr="000D4557">
        <w:rPr>
          <w:b/>
          <w:bCs/>
        </w:rPr>
        <w:fldChar w:fldCharType="separate"/>
      </w:r>
      <w:r w:rsidR="00ED3AEA" w:rsidRPr="00ED3AEA">
        <w:rPr>
          <w:rStyle w:val="Hyperlink"/>
          <w:b/>
          <w:bCs/>
        </w:rPr>
        <w:t>http://elibrary.ferc.gov/idmws/docket_sheet.asp</w:t>
      </w:r>
    </w:p>
    <w:p w:rsidR="002B25D8" w:rsidRPr="002B25D8" w:rsidRDefault="000D4557" w:rsidP="00575EC4">
      <w:pPr>
        <w:spacing w:line="360" w:lineRule="auto"/>
      </w:pPr>
      <w:r w:rsidRPr="00ED3AEA">
        <w:fldChar w:fldCharType="end"/>
      </w:r>
      <w:proofErr w:type="gramStart"/>
      <w:r w:rsidR="00ED3AEA">
        <w:t>Search for Docket No.</w:t>
      </w:r>
      <w:proofErr w:type="gramEnd"/>
      <w:r w:rsidR="00ED3AEA">
        <w:t xml:space="preserve"> </w:t>
      </w:r>
      <w:proofErr w:type="gramStart"/>
      <w:r w:rsidR="00ED3AEA">
        <w:t>RR13-12.</w:t>
      </w:r>
      <w:proofErr w:type="gramEnd"/>
    </w:p>
    <w:p w:rsidR="002A09BE" w:rsidRPr="00E019E7" w:rsidRDefault="001D3E16" w:rsidP="00575EC4">
      <w:pPr>
        <w:spacing w:line="360" w:lineRule="auto"/>
        <w:ind w:right="-180"/>
        <w:rPr>
          <w:bCs/>
        </w:rPr>
      </w:pPr>
      <w:r>
        <w:rPr>
          <w:bCs/>
        </w:rPr>
        <w:t xml:space="preserve">The NERC </w:t>
      </w:r>
      <w:r w:rsidR="009B608E">
        <w:rPr>
          <w:bCs/>
        </w:rPr>
        <w:t xml:space="preserve">2013/2014 </w:t>
      </w:r>
      <w:r w:rsidR="00310328">
        <w:rPr>
          <w:bCs/>
        </w:rPr>
        <w:t xml:space="preserve">Winter Assessment </w:t>
      </w:r>
      <w:r>
        <w:rPr>
          <w:bCs/>
        </w:rPr>
        <w:t xml:space="preserve">has not yet been </w:t>
      </w:r>
      <w:r w:rsidR="009B608E">
        <w:rPr>
          <w:bCs/>
        </w:rPr>
        <w:t>published</w:t>
      </w:r>
      <w:r>
        <w:rPr>
          <w:bCs/>
        </w:rPr>
        <w:t xml:space="preserve">.  </w:t>
      </w:r>
      <w:r w:rsidR="009B608E">
        <w:rPr>
          <w:bCs/>
        </w:rPr>
        <w:t>It should be available in November</w:t>
      </w:r>
      <w:r w:rsidR="00575EC4">
        <w:rPr>
          <w:bCs/>
        </w:rPr>
        <w:t xml:space="preserve"> </w:t>
      </w:r>
      <w:r w:rsidR="00D95103">
        <w:rPr>
          <w:bCs/>
        </w:rPr>
        <w:t>and</w:t>
      </w:r>
      <w:r w:rsidR="00575EC4">
        <w:rPr>
          <w:bCs/>
        </w:rPr>
        <w:t xml:space="preserve"> will be posted on the NERC website at </w:t>
      </w:r>
      <w:hyperlink r:id="rId6" w:history="1">
        <w:r w:rsidR="00575EC4" w:rsidRPr="00EF57CE">
          <w:rPr>
            <w:rStyle w:val="Hyperlink"/>
            <w:b/>
            <w:bCs/>
          </w:rPr>
          <w:t>Reliability Assessments</w:t>
        </w:r>
      </w:hyperlink>
      <w:r w:rsidR="00B51F55">
        <w:t>.</w:t>
      </w:r>
      <w:r w:rsidR="00575EC4">
        <w:rPr>
          <w:bCs/>
        </w:rPr>
        <w:t xml:space="preserve">  </w:t>
      </w:r>
      <w:r>
        <w:rPr>
          <w:bCs/>
        </w:rPr>
        <w:t xml:space="preserve">NERC's assessments provide a high-level assessment of resource adequacy through an overview of projected electricity demand growth and </w:t>
      </w:r>
      <w:r w:rsidR="002465A8">
        <w:rPr>
          <w:bCs/>
        </w:rPr>
        <w:t>generation</w:t>
      </w:r>
      <w:r>
        <w:rPr>
          <w:bCs/>
        </w:rPr>
        <w:t xml:space="preserve"> and trans</w:t>
      </w:r>
      <w:r w:rsidR="002465A8">
        <w:rPr>
          <w:bCs/>
        </w:rPr>
        <w:t>mission additions.  NERC also identifies long-term emerging issues and trends that, while not necessarily posing an immediate threat to reliability, will influence future bulk power system planning, development and system analysis.</w:t>
      </w:r>
    </w:p>
    <w:sectPr w:rsidR="002A09BE" w:rsidRPr="00E019E7" w:rsidSect="00FA4BB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6B9" w:rsidRDefault="00D916B9" w:rsidP="00C6612F">
      <w:r>
        <w:separator/>
      </w:r>
    </w:p>
  </w:endnote>
  <w:endnote w:type="continuationSeparator" w:id="0">
    <w:p w:rsidR="00D916B9" w:rsidRDefault="00D916B9" w:rsidP="00C66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F49" w:rsidRDefault="00C6612F" w:rsidP="00C6612F">
    <w:pPr>
      <w:pStyle w:val="Footer"/>
      <w:jc w:val="center"/>
      <w:rPr>
        <w:rFonts w:asciiTheme="minorHAnsi" w:hAnsiTheme="minorHAnsi" w:cstheme="minorHAnsi"/>
        <w:b/>
        <w:sz w:val="18"/>
        <w:szCs w:val="18"/>
      </w:rPr>
    </w:pPr>
    <w:r w:rsidRPr="004B1A06">
      <w:rPr>
        <w:rFonts w:asciiTheme="minorHAnsi" w:hAnsiTheme="minorHAnsi" w:cstheme="minorHAnsi"/>
        <w:sz w:val="18"/>
        <w:szCs w:val="18"/>
      </w:rPr>
      <w:t>NWE</w:t>
    </w:r>
    <w:r w:rsidRPr="004B1A06">
      <w:rPr>
        <w:rFonts w:asciiTheme="minorHAnsi" w:hAnsiTheme="minorHAnsi" w:cstheme="minorHAnsi"/>
        <w:sz w:val="18"/>
        <w:szCs w:val="18"/>
      </w:rPr>
      <w:tab/>
      <w:t xml:space="preserve">Page </w:t>
    </w:r>
    <w:r w:rsidRPr="004B1A06">
      <w:rPr>
        <w:rFonts w:asciiTheme="minorHAnsi" w:hAnsiTheme="minorHAnsi" w:cstheme="minorHAnsi"/>
        <w:b/>
        <w:sz w:val="18"/>
        <w:szCs w:val="18"/>
      </w:rPr>
      <w:t>1</w:t>
    </w:r>
    <w:r w:rsidRPr="004B1A06">
      <w:rPr>
        <w:rFonts w:asciiTheme="minorHAnsi" w:hAnsiTheme="minorHAnsi" w:cstheme="minorHAnsi"/>
        <w:b/>
        <w:sz w:val="18"/>
        <w:szCs w:val="18"/>
      </w:rPr>
      <w:tab/>
    </w:r>
    <w:r w:rsidR="009B608E">
      <w:rPr>
        <w:rFonts w:asciiTheme="minorHAnsi" w:hAnsiTheme="minorHAnsi" w:cstheme="minorHAnsi"/>
        <w:b/>
        <w:sz w:val="18"/>
        <w:szCs w:val="18"/>
      </w:rPr>
      <w:t>October 24</w:t>
    </w:r>
    <w:r w:rsidR="00C02F49">
      <w:rPr>
        <w:rFonts w:asciiTheme="minorHAnsi" w:hAnsiTheme="minorHAnsi" w:cstheme="minorHAnsi"/>
        <w:b/>
        <w:sz w:val="18"/>
        <w:szCs w:val="18"/>
      </w:rPr>
      <w:t>, 2013</w:t>
    </w:r>
  </w:p>
  <w:p w:rsidR="00C6612F" w:rsidRPr="004B1A06" w:rsidRDefault="00C6612F" w:rsidP="00C6612F">
    <w:pPr>
      <w:pStyle w:val="Footer"/>
      <w:jc w:val="center"/>
      <w:rPr>
        <w:rFonts w:asciiTheme="minorHAnsi" w:hAnsiTheme="minorHAnsi" w:cstheme="minorHAnsi"/>
        <w:sz w:val="18"/>
        <w:szCs w:val="18"/>
      </w:rPr>
    </w:pPr>
  </w:p>
  <w:p w:rsidR="00C6612F" w:rsidRDefault="00C661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6B9" w:rsidRDefault="00D916B9" w:rsidP="00C6612F">
      <w:r>
        <w:separator/>
      </w:r>
    </w:p>
  </w:footnote>
  <w:footnote w:type="continuationSeparator" w:id="0">
    <w:p w:rsidR="00D916B9" w:rsidRDefault="00D916B9" w:rsidP="00C661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stylePaneFormatFilter w:val="3F04"/>
  <w:stylePaneSortMethod w:val="00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9BE"/>
    <w:rsid w:val="000275EA"/>
    <w:rsid w:val="00070BE4"/>
    <w:rsid w:val="000B2840"/>
    <w:rsid w:val="000D4557"/>
    <w:rsid w:val="00165D2A"/>
    <w:rsid w:val="001D3E16"/>
    <w:rsid w:val="001D5703"/>
    <w:rsid w:val="001E2740"/>
    <w:rsid w:val="001E35F9"/>
    <w:rsid w:val="001F075E"/>
    <w:rsid w:val="00232117"/>
    <w:rsid w:val="002465A8"/>
    <w:rsid w:val="00274855"/>
    <w:rsid w:val="0027534C"/>
    <w:rsid w:val="00293BCD"/>
    <w:rsid w:val="002A09BE"/>
    <w:rsid w:val="002B25D8"/>
    <w:rsid w:val="00310328"/>
    <w:rsid w:val="00354703"/>
    <w:rsid w:val="00384DFB"/>
    <w:rsid w:val="003B3033"/>
    <w:rsid w:val="003F755E"/>
    <w:rsid w:val="0044274B"/>
    <w:rsid w:val="004741BF"/>
    <w:rsid w:val="0047719E"/>
    <w:rsid w:val="004B1A06"/>
    <w:rsid w:val="005425A3"/>
    <w:rsid w:val="00575EC4"/>
    <w:rsid w:val="00575EDB"/>
    <w:rsid w:val="00592F9C"/>
    <w:rsid w:val="006163F9"/>
    <w:rsid w:val="006466D1"/>
    <w:rsid w:val="006910C8"/>
    <w:rsid w:val="00693FF4"/>
    <w:rsid w:val="007344ED"/>
    <w:rsid w:val="00735C1F"/>
    <w:rsid w:val="00753F3F"/>
    <w:rsid w:val="00754805"/>
    <w:rsid w:val="007D236F"/>
    <w:rsid w:val="007E12E2"/>
    <w:rsid w:val="008C14F4"/>
    <w:rsid w:val="0090207D"/>
    <w:rsid w:val="00922DDF"/>
    <w:rsid w:val="0094246B"/>
    <w:rsid w:val="009B608E"/>
    <w:rsid w:val="00A25DE7"/>
    <w:rsid w:val="00A93FE7"/>
    <w:rsid w:val="00AB49D8"/>
    <w:rsid w:val="00B023C2"/>
    <w:rsid w:val="00B51F55"/>
    <w:rsid w:val="00B771A5"/>
    <w:rsid w:val="00BA4E08"/>
    <w:rsid w:val="00BE1C7E"/>
    <w:rsid w:val="00C02F49"/>
    <w:rsid w:val="00C31740"/>
    <w:rsid w:val="00C6612F"/>
    <w:rsid w:val="00C71E55"/>
    <w:rsid w:val="00CD4AF1"/>
    <w:rsid w:val="00D37585"/>
    <w:rsid w:val="00D916B9"/>
    <w:rsid w:val="00D932FA"/>
    <w:rsid w:val="00D95103"/>
    <w:rsid w:val="00E019E7"/>
    <w:rsid w:val="00EC5E94"/>
    <w:rsid w:val="00ED3AEA"/>
    <w:rsid w:val="00ED417D"/>
    <w:rsid w:val="00EF1FED"/>
    <w:rsid w:val="00EF2603"/>
    <w:rsid w:val="00EF57CE"/>
    <w:rsid w:val="00F30F0D"/>
    <w:rsid w:val="00FA4BB2"/>
    <w:rsid w:val="00FB5545"/>
    <w:rsid w:val="00FE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9B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3F3F"/>
    <w:pPr>
      <w:keepNext/>
      <w:spacing w:before="240" w:after="60"/>
      <w:outlineLvl w:val="0"/>
    </w:pPr>
    <w:rPr>
      <w:rFonts w:ascii="Arial Bold" w:hAnsi="Arial Bold"/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753F3F"/>
    <w:pPr>
      <w:keepNext/>
      <w:spacing w:before="240" w:after="60"/>
      <w:outlineLvl w:val="1"/>
    </w:pPr>
    <w:rPr>
      <w:rFonts w:ascii="Arial Bold" w:hAnsi="Arial Bold"/>
      <w:b/>
      <w:bCs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753F3F"/>
    <w:pPr>
      <w:keepNext/>
      <w:spacing w:before="240" w:after="60"/>
      <w:outlineLvl w:val="2"/>
    </w:pPr>
    <w:rPr>
      <w:rFonts w:ascii="Arial Bold" w:hAnsi="Arial Bold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53F3F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3F3F"/>
    <w:rPr>
      <w:rFonts w:ascii="Arial Bold" w:hAnsi="Arial Bold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53F3F"/>
    <w:rPr>
      <w:rFonts w:ascii="Arial Bold" w:hAnsi="Arial Bold"/>
      <w:b/>
      <w:bCs/>
      <w:i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753F3F"/>
    <w:rPr>
      <w:rFonts w:ascii="Arial Bold" w:hAnsi="Arial Bold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53F3F"/>
    <w:rPr>
      <w:b/>
      <w:bCs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2A09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2840"/>
    <w:rPr>
      <w:color w:val="800080" w:themeColor="followedHyperlink"/>
      <w:u w:val="single"/>
    </w:rPr>
  </w:style>
  <w:style w:type="paragraph" w:customStyle="1" w:styleId="Default">
    <w:name w:val="Default"/>
    <w:rsid w:val="00D932F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661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12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61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12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rc.com/pa/RAPA/ra/Pages/default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Mathews</dc:creator>
  <cp:lastModifiedBy>Kathleen Bauer</cp:lastModifiedBy>
  <cp:revision>2</cp:revision>
  <cp:lastPrinted>2013-10-17T21:01:00Z</cp:lastPrinted>
  <dcterms:created xsi:type="dcterms:W3CDTF">2013-10-18T19:34:00Z</dcterms:created>
  <dcterms:modified xsi:type="dcterms:W3CDTF">2013-10-18T19:34:00Z</dcterms:modified>
</cp:coreProperties>
</file>