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9E" w:rsidRPr="001111A0" w:rsidRDefault="00A94F9E" w:rsidP="002C32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111A0">
        <w:rPr>
          <w:rFonts w:ascii="Arial" w:hAnsi="Arial" w:cs="Arial"/>
          <w:b/>
          <w:sz w:val="28"/>
          <w:szCs w:val="28"/>
        </w:rPr>
        <w:t>MEETING NOTICE</w:t>
      </w:r>
    </w:p>
    <w:p w:rsidR="00A94F9E" w:rsidRPr="00A465FE" w:rsidRDefault="00A27B3A" w:rsidP="002C32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B95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B956C8">
        <w:rPr>
          <w:rFonts w:ascii="Arial" w:hAnsi="Arial" w:cs="Arial"/>
        </w:rPr>
        <w:t>9,</w:t>
      </w:r>
      <w:r w:rsidR="00175C19">
        <w:rPr>
          <w:rFonts w:ascii="Arial" w:hAnsi="Arial" w:cs="Arial"/>
        </w:rPr>
        <w:t xml:space="preserve"> 201</w:t>
      </w:r>
      <w:r w:rsidR="006C5E21">
        <w:rPr>
          <w:rFonts w:ascii="Arial" w:hAnsi="Arial" w:cs="Arial"/>
        </w:rPr>
        <w:t>6</w:t>
      </w:r>
    </w:p>
    <w:p w:rsidR="00A94F9E" w:rsidRPr="00A465FE" w:rsidRDefault="00D02D35" w:rsidP="002C32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65FE">
        <w:rPr>
          <w:rFonts w:ascii="Arial" w:hAnsi="Arial" w:cs="Arial"/>
        </w:rPr>
        <w:t>Attachment K – Q</w:t>
      </w:r>
      <w:r w:rsidR="00A27B3A">
        <w:rPr>
          <w:rFonts w:ascii="Arial" w:hAnsi="Arial" w:cs="Arial"/>
        </w:rPr>
        <w:t>3</w:t>
      </w:r>
      <w:r w:rsidR="00B956C8">
        <w:rPr>
          <w:rFonts w:ascii="Arial" w:hAnsi="Arial" w:cs="Arial"/>
        </w:rPr>
        <w:t xml:space="preserve"> </w:t>
      </w:r>
      <w:r w:rsidRPr="00A465FE">
        <w:rPr>
          <w:rFonts w:ascii="Arial" w:hAnsi="Arial" w:cs="Arial"/>
        </w:rPr>
        <w:t>Public Meeting</w:t>
      </w:r>
      <w:r w:rsidR="00A94F9E" w:rsidRPr="00A465FE">
        <w:rPr>
          <w:rFonts w:ascii="Arial" w:hAnsi="Arial" w:cs="Arial"/>
        </w:rPr>
        <w:br/>
      </w:r>
    </w:p>
    <w:p w:rsidR="00D02D35" w:rsidRPr="00A465FE" w:rsidRDefault="00D02D35" w:rsidP="00D02D35">
      <w:pPr>
        <w:autoSpaceDE w:val="0"/>
        <w:autoSpaceDN w:val="0"/>
        <w:adjustRightInd w:val="0"/>
        <w:rPr>
          <w:rFonts w:ascii="Arial" w:hAnsi="Arial" w:cs="Arial"/>
        </w:rPr>
      </w:pPr>
      <w:r w:rsidRPr="00A465FE">
        <w:rPr>
          <w:rFonts w:ascii="Arial" w:hAnsi="Arial" w:cs="Arial"/>
        </w:rPr>
        <w:t xml:space="preserve">This is an Attachment K Public Meeting for the </w:t>
      </w:r>
      <w:r w:rsidR="00A27B3A">
        <w:rPr>
          <w:rFonts w:ascii="Arial" w:hAnsi="Arial" w:cs="Arial"/>
        </w:rPr>
        <w:t>third</w:t>
      </w:r>
      <w:r w:rsidRPr="00A465FE">
        <w:rPr>
          <w:rFonts w:ascii="Arial" w:hAnsi="Arial" w:cs="Arial"/>
        </w:rPr>
        <w:t xml:space="preserve"> quarter of </w:t>
      </w:r>
      <w:r w:rsidR="00D560BD">
        <w:rPr>
          <w:rFonts w:ascii="Arial" w:hAnsi="Arial" w:cs="Arial"/>
        </w:rPr>
        <w:t xml:space="preserve">the </w:t>
      </w:r>
      <w:r w:rsidRPr="00A465FE">
        <w:rPr>
          <w:rFonts w:ascii="Arial" w:hAnsi="Arial" w:cs="Arial"/>
        </w:rPr>
        <w:t>“biennial” Planning Cycle</w:t>
      </w:r>
      <w:r w:rsidR="00BF304E">
        <w:rPr>
          <w:rFonts w:ascii="Arial" w:hAnsi="Arial" w:cs="Arial"/>
        </w:rPr>
        <w:t xml:space="preserve"> 201</w:t>
      </w:r>
      <w:r w:rsidR="006C5E21">
        <w:rPr>
          <w:rFonts w:ascii="Arial" w:hAnsi="Arial" w:cs="Arial"/>
        </w:rPr>
        <w:t>6</w:t>
      </w:r>
      <w:r w:rsidR="00BF304E">
        <w:rPr>
          <w:rFonts w:ascii="Arial" w:hAnsi="Arial" w:cs="Arial"/>
        </w:rPr>
        <w:t>-201</w:t>
      </w:r>
      <w:r w:rsidR="006C5E21">
        <w:rPr>
          <w:rFonts w:ascii="Arial" w:hAnsi="Arial" w:cs="Arial"/>
        </w:rPr>
        <w:t>7</w:t>
      </w:r>
      <w:r w:rsidR="00D560BD">
        <w:rPr>
          <w:rFonts w:ascii="Arial" w:hAnsi="Arial" w:cs="Arial"/>
        </w:rPr>
        <w:t xml:space="preserve">.  The meeting will be open to all Stake Holders and will be </w:t>
      </w:r>
      <w:r w:rsidR="00D560BD" w:rsidRPr="00A465FE">
        <w:rPr>
          <w:rFonts w:ascii="Arial" w:hAnsi="Arial" w:cs="Arial"/>
        </w:rPr>
        <w:t>held</w:t>
      </w:r>
      <w:r w:rsidRPr="00A465FE">
        <w:rPr>
          <w:rFonts w:ascii="Arial" w:hAnsi="Arial" w:cs="Arial"/>
        </w:rPr>
        <w:t xml:space="preserve"> joint at the PacifiCorp offices in Salt Lake City, Utah and Portland Oregon on </w:t>
      </w:r>
      <w:r w:rsidR="008E1BAE">
        <w:rPr>
          <w:rFonts w:ascii="Arial" w:hAnsi="Arial" w:cs="Arial"/>
        </w:rPr>
        <w:t>Thursday</w:t>
      </w:r>
      <w:r w:rsidRPr="00A465FE">
        <w:rPr>
          <w:rFonts w:ascii="Arial" w:hAnsi="Arial" w:cs="Arial"/>
        </w:rPr>
        <w:t xml:space="preserve">, </w:t>
      </w:r>
      <w:r w:rsidR="00A27B3A">
        <w:rPr>
          <w:rFonts w:ascii="Arial" w:hAnsi="Arial" w:cs="Arial"/>
        </w:rPr>
        <w:t>September 29</w:t>
      </w:r>
      <w:r w:rsidR="00B956C8">
        <w:rPr>
          <w:rFonts w:ascii="Arial" w:hAnsi="Arial" w:cs="Arial"/>
        </w:rPr>
        <w:t>th</w:t>
      </w:r>
      <w:r w:rsidR="007F0D73">
        <w:rPr>
          <w:rFonts w:ascii="Arial" w:hAnsi="Arial" w:cs="Arial"/>
        </w:rPr>
        <w:t>, 201</w:t>
      </w:r>
      <w:r w:rsidR="006C5E21">
        <w:rPr>
          <w:rFonts w:ascii="Arial" w:hAnsi="Arial" w:cs="Arial"/>
        </w:rPr>
        <w:t>6</w:t>
      </w:r>
      <w:r w:rsidRPr="00A465FE">
        <w:rPr>
          <w:rFonts w:ascii="Arial" w:hAnsi="Arial" w:cs="Arial"/>
        </w:rPr>
        <w:t xml:space="preserve">. </w:t>
      </w:r>
    </w:p>
    <w:p w:rsidR="00D02D35" w:rsidRPr="00A465FE" w:rsidRDefault="00D02D35" w:rsidP="00D02D35">
      <w:pPr>
        <w:autoSpaceDE w:val="0"/>
        <w:autoSpaceDN w:val="0"/>
        <w:adjustRightInd w:val="0"/>
        <w:rPr>
          <w:rFonts w:ascii="Arial" w:hAnsi="Arial" w:cs="Arial"/>
        </w:rPr>
      </w:pPr>
    </w:p>
    <w:p w:rsidR="00175C19" w:rsidRDefault="00D560BD" w:rsidP="00A94F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Meeting materials will be posted as they become available on the </w:t>
      </w:r>
      <w:r w:rsidR="00175C19">
        <w:rPr>
          <w:rFonts w:ascii="Arial" w:hAnsi="Arial" w:cs="Arial"/>
        </w:rPr>
        <w:t xml:space="preserve">PacifiCorp </w:t>
      </w:r>
      <w:r w:rsidR="00A94F9E" w:rsidRPr="00A465FE">
        <w:rPr>
          <w:rFonts w:ascii="Arial" w:hAnsi="Arial" w:cs="Arial"/>
        </w:rPr>
        <w:t>OASIS</w:t>
      </w:r>
      <w:r>
        <w:rPr>
          <w:rFonts w:ascii="Arial" w:hAnsi="Arial" w:cs="Arial"/>
        </w:rPr>
        <w:t>, at the following Link</w:t>
      </w:r>
      <w:r w:rsidR="00175C19">
        <w:rPr>
          <w:rFonts w:ascii="Arial" w:hAnsi="Arial" w:cs="Arial"/>
        </w:rPr>
        <w:t xml:space="preserve">: </w:t>
      </w:r>
      <w:hyperlink r:id="rId5" w:history="1">
        <w:r w:rsidR="00032C24" w:rsidRPr="00E02D2E">
          <w:rPr>
            <w:rStyle w:val="Hyperlink"/>
            <w:rFonts w:ascii="Arial" w:hAnsi="Arial" w:cs="Arial"/>
          </w:rPr>
          <w:t>http://www.oasis.oati.com/ppw/index.html</w:t>
        </w:r>
      </w:hyperlink>
    </w:p>
    <w:p w:rsidR="00175C19" w:rsidRPr="00A465FE" w:rsidRDefault="00175C19" w:rsidP="00A94F9E">
      <w:pPr>
        <w:autoSpaceDE w:val="0"/>
        <w:autoSpaceDN w:val="0"/>
        <w:adjustRightInd w:val="0"/>
        <w:rPr>
          <w:rFonts w:ascii="Arial" w:hAnsi="Arial" w:cs="Arial"/>
        </w:rPr>
      </w:pPr>
    </w:p>
    <w:p w:rsidR="002C32E6" w:rsidRDefault="002C32E6" w:rsidP="002C32E6">
      <w:pPr>
        <w:adjustRightInd w:val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Proposed Agenda:</w:t>
      </w:r>
    </w:p>
    <w:p w:rsidR="0032742B" w:rsidRPr="00D03EE4" w:rsidRDefault="0032742B" w:rsidP="0032742B">
      <w:pPr>
        <w:tabs>
          <w:tab w:val="num" w:pos="720"/>
        </w:tabs>
        <w:adjustRightInd w:val="0"/>
        <w:ind w:left="360"/>
      </w:pPr>
      <w:r w:rsidRPr="00D03EE4">
        <w:rPr>
          <w:rFonts w:ascii="Arial" w:hAnsi="Arial" w:cs="Arial"/>
          <w:bCs/>
        </w:rPr>
        <w:t>9:00 – 9:10</w:t>
      </w:r>
      <w:r w:rsidRPr="00D03EE4">
        <w:rPr>
          <w:rFonts w:ascii="Arial" w:hAnsi="Arial" w:cs="Arial"/>
          <w:bCs/>
        </w:rPr>
        <w:tab/>
        <w:t>Greetings and Introductions</w:t>
      </w:r>
    </w:p>
    <w:p w:rsidR="0032742B" w:rsidRPr="00D03EE4" w:rsidRDefault="00412F72" w:rsidP="0032742B">
      <w:pPr>
        <w:tabs>
          <w:tab w:val="num" w:pos="720"/>
        </w:tabs>
        <w:adjustRightInd w:val="0"/>
        <w:ind w:left="36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9:10 – 10</w:t>
      </w:r>
      <w:r w:rsidR="0032742B" w:rsidRPr="00D03EE4">
        <w:rPr>
          <w:rFonts w:ascii="Arial" w:hAnsi="Arial" w:cs="Arial"/>
          <w:bCs/>
        </w:rPr>
        <w:t>:</w:t>
      </w:r>
      <w:r w:rsidRPr="00D03EE4">
        <w:rPr>
          <w:rFonts w:ascii="Arial" w:hAnsi="Arial" w:cs="Arial"/>
          <w:bCs/>
        </w:rPr>
        <w:t>20</w:t>
      </w:r>
      <w:r w:rsidR="009774E2" w:rsidRPr="00D03EE4">
        <w:rPr>
          <w:rFonts w:ascii="Arial" w:hAnsi="Arial" w:cs="Arial"/>
          <w:bCs/>
        </w:rPr>
        <w:t>0</w:t>
      </w:r>
      <w:r w:rsidR="0032742B" w:rsidRPr="00D03EE4">
        <w:rPr>
          <w:rFonts w:ascii="Arial" w:hAnsi="Arial" w:cs="Arial"/>
          <w:bCs/>
        </w:rPr>
        <w:t xml:space="preserve"> </w:t>
      </w:r>
      <w:r w:rsidR="0032742B" w:rsidRPr="00D03EE4">
        <w:rPr>
          <w:rFonts w:ascii="Arial" w:hAnsi="Arial" w:cs="Arial"/>
          <w:bCs/>
        </w:rPr>
        <w:tab/>
      </w:r>
      <w:r w:rsidRPr="00D03EE4">
        <w:rPr>
          <w:rFonts w:ascii="Arial" w:hAnsi="Arial" w:cs="Arial"/>
          <w:bCs/>
        </w:rPr>
        <w:t xml:space="preserve">Attachment K Local Planning </w:t>
      </w:r>
    </w:p>
    <w:p w:rsidR="00412F72" w:rsidRPr="00D03EE4" w:rsidRDefault="00412F72" w:rsidP="0032742B">
      <w:pPr>
        <w:numPr>
          <w:ilvl w:val="0"/>
          <w:numId w:val="5"/>
        </w:numPr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Discuss Status of the local Planning Process</w:t>
      </w:r>
    </w:p>
    <w:p w:rsidR="00412F72" w:rsidRPr="00D03EE4" w:rsidRDefault="00412F72" w:rsidP="0032742B">
      <w:pPr>
        <w:numPr>
          <w:ilvl w:val="0"/>
          <w:numId w:val="5"/>
        </w:numPr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TPL Studies</w:t>
      </w:r>
    </w:p>
    <w:p w:rsidR="00000000" w:rsidRPr="00D03EE4" w:rsidRDefault="00AF47E7" w:rsidP="00412F72">
      <w:pPr>
        <w:numPr>
          <w:ilvl w:val="0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PACW Area Study: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North Oregon Coast Ar</w:t>
      </w:r>
      <w:r w:rsidRPr="00D03EE4">
        <w:rPr>
          <w:rFonts w:ascii="Arial" w:hAnsi="Arial" w:cs="Arial"/>
          <w:bCs/>
        </w:rPr>
        <w:t>ea Study</w:t>
      </w:r>
    </w:p>
    <w:p w:rsidR="00000000" w:rsidRPr="00D03EE4" w:rsidRDefault="00AF47E7" w:rsidP="00412F72">
      <w:pPr>
        <w:numPr>
          <w:ilvl w:val="0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PACE Area Studies, Finding Reports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 xml:space="preserve">Grace, Idaho 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Smithfield/Preston, Utah/Idaho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Price, Utah</w:t>
      </w:r>
    </w:p>
    <w:p w:rsidR="00000000" w:rsidRPr="00D03EE4" w:rsidRDefault="00AF47E7" w:rsidP="00412F72">
      <w:pPr>
        <w:numPr>
          <w:ilvl w:val="0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PACE Area, Kickoff Studies: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Tooele, Utah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Southeast, Utah</w:t>
      </w:r>
    </w:p>
    <w:p w:rsidR="00000000" w:rsidRPr="00D03EE4" w:rsidRDefault="00AF47E7" w:rsidP="00412F72">
      <w:pPr>
        <w:numPr>
          <w:ilvl w:val="1"/>
          <w:numId w:val="5"/>
        </w:numPr>
        <w:tabs>
          <w:tab w:val="num" w:pos="720"/>
        </w:tabs>
        <w:adjustRightInd w:val="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North Salt Lake, Utah</w:t>
      </w:r>
    </w:p>
    <w:p w:rsidR="0032742B" w:rsidRDefault="00412F72" w:rsidP="0032742B">
      <w:pPr>
        <w:tabs>
          <w:tab w:val="num" w:pos="720"/>
        </w:tabs>
        <w:adjustRightInd w:val="0"/>
        <w:ind w:left="360"/>
        <w:rPr>
          <w:rFonts w:ascii="Arial" w:hAnsi="Arial" w:cs="Arial"/>
          <w:bCs/>
        </w:rPr>
      </w:pPr>
      <w:r w:rsidRPr="00D03EE4">
        <w:rPr>
          <w:rFonts w:ascii="Arial" w:hAnsi="Arial" w:cs="Arial"/>
          <w:bCs/>
        </w:rPr>
        <w:t>10</w:t>
      </w:r>
      <w:r w:rsidR="0032742B" w:rsidRPr="00D03EE4">
        <w:rPr>
          <w:rFonts w:ascii="Arial" w:hAnsi="Arial" w:cs="Arial"/>
          <w:bCs/>
        </w:rPr>
        <w:t>:</w:t>
      </w:r>
      <w:r w:rsidRPr="00D03EE4">
        <w:rPr>
          <w:rFonts w:ascii="Arial" w:hAnsi="Arial" w:cs="Arial"/>
          <w:bCs/>
        </w:rPr>
        <w:t>2</w:t>
      </w:r>
      <w:r w:rsidR="009774E2" w:rsidRPr="00D03EE4">
        <w:rPr>
          <w:rFonts w:ascii="Arial" w:hAnsi="Arial" w:cs="Arial"/>
          <w:bCs/>
        </w:rPr>
        <w:t>0</w:t>
      </w:r>
      <w:r w:rsidR="0032742B" w:rsidRPr="00D03EE4">
        <w:rPr>
          <w:rFonts w:ascii="Arial" w:hAnsi="Arial" w:cs="Arial"/>
          <w:bCs/>
        </w:rPr>
        <w:t xml:space="preserve"> – 10:</w:t>
      </w:r>
      <w:r w:rsidRPr="00D03EE4">
        <w:rPr>
          <w:rFonts w:ascii="Arial" w:hAnsi="Arial" w:cs="Arial"/>
          <w:bCs/>
        </w:rPr>
        <w:t>3</w:t>
      </w:r>
      <w:r w:rsidR="0032742B" w:rsidRPr="00D03EE4">
        <w:rPr>
          <w:rFonts w:ascii="Arial" w:hAnsi="Arial" w:cs="Arial"/>
          <w:bCs/>
        </w:rPr>
        <w:t>0</w:t>
      </w:r>
      <w:r w:rsidR="0032742B" w:rsidRPr="00D03EE4">
        <w:rPr>
          <w:rFonts w:ascii="Arial" w:hAnsi="Arial" w:cs="Arial"/>
          <w:bCs/>
        </w:rPr>
        <w:tab/>
        <w:t>Q&amp;A Session</w:t>
      </w:r>
    </w:p>
    <w:p w:rsidR="00D02D35" w:rsidRPr="00A465FE" w:rsidRDefault="00D02D35" w:rsidP="00A94F9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C19" w:rsidRDefault="00175C19" w:rsidP="00175C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F58FB">
        <w:rPr>
          <w:rFonts w:ascii="Arial" w:hAnsi="Arial" w:cs="Arial"/>
          <w:b/>
          <w:bCs/>
          <w:color w:val="000000"/>
          <w:sz w:val="20"/>
          <w:szCs w:val="20"/>
        </w:rPr>
        <w:t xml:space="preserve">PacifiCorp will consider written comments from stakeholders on the </w:t>
      </w:r>
      <w:r w:rsidR="00B0201C">
        <w:rPr>
          <w:rFonts w:ascii="Arial" w:hAnsi="Arial" w:cs="Arial"/>
          <w:b/>
          <w:bCs/>
          <w:color w:val="000000"/>
          <w:sz w:val="20"/>
          <w:szCs w:val="20"/>
        </w:rPr>
        <w:t>2014-2015</w:t>
      </w:r>
      <w:r w:rsidRPr="00DF58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201C">
        <w:rPr>
          <w:rFonts w:ascii="Arial" w:hAnsi="Arial" w:cs="Arial"/>
          <w:b/>
          <w:bCs/>
          <w:color w:val="000000"/>
          <w:sz w:val="20"/>
          <w:szCs w:val="20"/>
        </w:rPr>
        <w:t xml:space="preserve">Final </w:t>
      </w:r>
      <w:r w:rsidRPr="00DF58FB">
        <w:rPr>
          <w:rFonts w:ascii="Arial" w:hAnsi="Arial" w:cs="Arial"/>
          <w:b/>
          <w:bCs/>
          <w:color w:val="000000"/>
          <w:sz w:val="20"/>
          <w:szCs w:val="20"/>
        </w:rPr>
        <w:t xml:space="preserve">“Transmission System Plan”, posted on the PacifiCorp OASIS. Written comments may be emailed to PacifiCorp at: </w:t>
      </w:r>
      <w:hyperlink r:id="rId6" w:history="1">
        <w:r w:rsidR="00BF304E" w:rsidRPr="00BB21F6">
          <w:rPr>
            <w:rStyle w:val="Hyperlink"/>
            <w:rFonts w:ascii="Arial" w:hAnsi="Arial" w:cs="Arial"/>
            <w:b/>
            <w:bCs/>
            <w:sz w:val="20"/>
            <w:szCs w:val="20"/>
          </w:rPr>
          <w:t>TransmissionPlanningProposal@PacifiCorp.com</w:t>
        </w:r>
      </w:hyperlink>
    </w:p>
    <w:p w:rsidR="00BF304E" w:rsidRDefault="00BF304E" w:rsidP="00175C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304E" w:rsidRPr="00BF304E" w:rsidRDefault="00BF304E" w:rsidP="00BF304E">
      <w:pPr>
        <w:autoSpaceDE w:val="0"/>
        <w:autoSpaceDN w:val="0"/>
        <w:adjustRightInd w:val="0"/>
        <w:rPr>
          <w:rFonts w:ascii="Arial" w:hAnsi="Arial" w:cs="Arial"/>
        </w:rPr>
      </w:pPr>
      <w:r w:rsidRPr="00BF304E">
        <w:rPr>
          <w:rFonts w:ascii="Arial" w:hAnsi="Arial" w:cs="Arial"/>
        </w:rPr>
        <w:t>A phone bridge will be available for people who cannot attend in Portland or Salt Lake City locations. Presentation and reference material will be posted on the OASIS.</w:t>
      </w:r>
    </w:p>
    <w:p w:rsidR="00BF304E" w:rsidRPr="00DF58FB" w:rsidRDefault="00BF304E" w:rsidP="00175C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F9E" w:rsidRPr="00A465FE" w:rsidRDefault="00A94F9E" w:rsidP="00A94F9E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465FE">
        <w:rPr>
          <w:rFonts w:ascii="Arial" w:hAnsi="Arial" w:cs="Arial"/>
          <w:b/>
          <w:bCs/>
          <w:u w:val="single"/>
        </w:rPr>
        <w:t>Meeting Details</w:t>
      </w:r>
      <w:r w:rsidRPr="00A465FE">
        <w:rPr>
          <w:rFonts w:ascii="Arial" w:hAnsi="Arial" w:cs="Arial"/>
          <w:b/>
          <w:bCs/>
          <w:u w:val="single"/>
        </w:rPr>
        <w:br/>
      </w:r>
    </w:p>
    <w:tbl>
      <w:tblPr>
        <w:tblW w:w="9240" w:type="dxa"/>
        <w:tblInd w:w="22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8"/>
        <w:gridCol w:w="6812"/>
      </w:tblGrid>
      <w:tr w:rsidR="00D02D35" w:rsidRPr="00A465FE"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35" w:rsidRPr="00A465FE" w:rsidRDefault="00D02D35" w:rsidP="001111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465FE">
              <w:rPr>
                <w:rFonts w:ascii="Arial" w:hAnsi="Arial" w:cs="Arial"/>
                <w:b/>
                <w:bCs/>
              </w:rPr>
              <w:t>DATE/TIME</w:t>
            </w:r>
          </w:p>
          <w:p w:rsidR="00D02D35" w:rsidRPr="00A465FE" w:rsidRDefault="00D02D35" w:rsidP="001111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35" w:rsidRPr="00A465FE" w:rsidRDefault="00032C24" w:rsidP="00AF47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  <w:r w:rsidR="00D02D35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27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September 29</w:t>
            </w:r>
            <w:r w:rsidR="00D02D35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EA7F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  <w:r w:rsidR="00CF65B4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5B4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7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D02D35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:00 a.m. – 1</w:t>
            </w:r>
            <w:r w:rsidR="00AF47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A77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:00 a</w:t>
            </w:r>
            <w:r w:rsidR="00D02D35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.m. (PDT)</w:t>
            </w:r>
          </w:p>
        </w:tc>
      </w:tr>
      <w:tr w:rsidR="002C32E6" w:rsidRPr="00A465FE"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E6" w:rsidRPr="00A465FE" w:rsidRDefault="002C32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Reservation</w:t>
            </w:r>
          </w:p>
        </w:tc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E6" w:rsidRPr="00A27B3A" w:rsidRDefault="002C32E6" w:rsidP="00A27B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send an e-mail expressing your </w:t>
            </w:r>
            <w:r w:rsidR="001111A0"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</w:t>
            </w: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attend the meeting in person by </w:t>
            </w:r>
            <w:r w:rsidR="00A27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September 27</w:t>
            </w:r>
            <w:r w:rsidR="00A77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201</w:t>
            </w:r>
            <w:r w:rsidR="00EA7F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to: Transmission Planning Proposal@PacifiCorp.com</w:t>
            </w:r>
          </w:p>
        </w:tc>
      </w:tr>
      <w:tr w:rsidR="00D02D35" w:rsidRPr="00A465FE"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35" w:rsidRPr="00A465FE" w:rsidRDefault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465FE">
              <w:rPr>
                <w:rFonts w:ascii="Arial" w:hAnsi="Arial" w:cs="Arial"/>
                <w:b/>
                <w:bCs/>
              </w:rPr>
              <w:t>Location</w:t>
            </w:r>
          </w:p>
          <w:p w:rsidR="00D02D35" w:rsidRPr="00A465FE" w:rsidRDefault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35" w:rsidRPr="00471FD3" w:rsidRDefault="00D02D35" w:rsidP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PacifiCorp – Pacific Power</w:t>
            </w:r>
          </w:p>
          <w:p w:rsidR="00D02D35" w:rsidRPr="00471FD3" w:rsidRDefault="00D02D35" w:rsidP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 NE Multnomah</w:t>
            </w:r>
          </w:p>
          <w:p w:rsidR="00D02D35" w:rsidRPr="00471FD3" w:rsidRDefault="00D02D35" w:rsidP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FD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Portland</w:t>
                </w:r>
              </w:smartTag>
              <w:r w:rsidRPr="00471FD3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471FD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OR</w:t>
                </w:r>
              </w:smartTag>
              <w:r w:rsidRPr="00471FD3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471FD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97232</w:t>
                </w:r>
              </w:smartTag>
            </w:smartTag>
          </w:p>
          <w:p w:rsidR="00A278C3" w:rsidRDefault="00A278C3" w:rsidP="00A27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3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Conference Room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LLC Deschutes</w:t>
            </w:r>
          </w:p>
          <w:p w:rsidR="00D02D35" w:rsidRPr="00471FD3" w:rsidRDefault="00D02D35" w:rsidP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5DDD" w:rsidRDefault="00925DDD" w:rsidP="00BF3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5DDD" w:rsidRDefault="00925DDD" w:rsidP="00BF3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04E" w:rsidRPr="00471FD3" w:rsidRDefault="00BF304E" w:rsidP="00BF3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PacifiCorp – Rocky Mountain Power</w:t>
            </w:r>
          </w:p>
          <w:p w:rsidR="00BF304E" w:rsidRPr="00471FD3" w:rsidRDefault="00BF304E" w:rsidP="00BF3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1407 West </w:t>
            </w:r>
            <w:smartTag w:uri="urn:schemas-microsoft-com:office:smarttags" w:element="place">
              <w:r w:rsidRPr="00471FD3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North Temple</w:t>
              </w:r>
            </w:smartTag>
          </w:p>
          <w:p w:rsidR="00BF304E" w:rsidRPr="00471FD3" w:rsidRDefault="00BF304E" w:rsidP="00BF3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1F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Room </w:t>
            </w:r>
            <w:r w:rsidR="00A27B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270B</w:t>
            </w:r>
          </w:p>
          <w:p w:rsidR="00D02D35" w:rsidRPr="00A465FE" w:rsidRDefault="00BF304E" w:rsidP="00BF30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71FD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Salt Lake City</w:t>
                </w:r>
              </w:smartTag>
              <w:r w:rsidRPr="00471FD3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471FD3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UT</w:t>
                </w:r>
              </w:smartTag>
            </w:smartTag>
          </w:p>
        </w:tc>
      </w:tr>
    </w:tbl>
    <w:p w:rsidR="00A77C71" w:rsidRDefault="00A77C71"/>
    <w:tbl>
      <w:tblPr>
        <w:tblW w:w="9240" w:type="dxa"/>
        <w:tblInd w:w="22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8"/>
        <w:gridCol w:w="6812"/>
      </w:tblGrid>
      <w:tr w:rsidR="00D02D35" w:rsidRPr="00A465FE"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35" w:rsidRPr="00A465FE" w:rsidRDefault="00D02D35" w:rsidP="00D02D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65FE">
              <w:rPr>
                <w:rFonts w:ascii="Arial" w:hAnsi="Arial" w:cs="Arial"/>
                <w:b/>
                <w:bCs/>
                <w:color w:val="112544"/>
              </w:rPr>
              <w:t xml:space="preserve">VOICE and </w:t>
            </w:r>
            <w:smartTag w:uri="urn:schemas-microsoft-com:office:smarttags" w:element="stockticker">
              <w:r w:rsidRPr="00A465FE">
                <w:rPr>
                  <w:rFonts w:ascii="Arial" w:hAnsi="Arial" w:cs="Arial"/>
                  <w:b/>
                  <w:bCs/>
                  <w:color w:val="112544"/>
                </w:rPr>
                <w:t>WEB</w:t>
              </w:r>
            </w:smartTag>
            <w:r w:rsidRPr="00A465FE">
              <w:rPr>
                <w:rFonts w:ascii="Arial" w:hAnsi="Arial" w:cs="Arial"/>
                <w:b/>
                <w:bCs/>
                <w:color w:val="112544"/>
              </w:rPr>
              <w:t xml:space="preserve"> CONFERENCE INFORMATION:</w:t>
            </w:r>
            <w:r w:rsidRPr="00A465FE">
              <w:rPr>
                <w:rFonts w:ascii="Arial" w:hAnsi="Arial" w:cs="Arial"/>
              </w:rPr>
              <w:t xml:space="preserve"> </w:t>
            </w:r>
          </w:p>
          <w:p w:rsidR="00D02D35" w:rsidRPr="00A465FE" w:rsidRDefault="00D02D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8A" w:rsidRPr="004B678A" w:rsidRDefault="004B678A" w:rsidP="004B678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"/>
              </w:rPr>
            </w:pPr>
            <w:r w:rsidRPr="004B678A">
              <w:rPr>
                <w:rFonts w:ascii="Calibri" w:hAnsi="Calibri" w:cs="Calibri"/>
                <w:color w:val="000000"/>
                <w:sz w:val="26"/>
                <w:szCs w:val="26"/>
                <w:lang w:val="en"/>
              </w:rPr>
              <w:t>Join by phone</w:t>
            </w:r>
          </w:p>
          <w:p w:rsidR="004B678A" w:rsidRPr="004B678A" w:rsidRDefault="00AF47E7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16"/>
                <w:szCs w:val="16"/>
                <w:lang w:val="en"/>
              </w:rPr>
            </w:pPr>
            <w:hyperlink r:id="rId7" w:history="1">
              <w:r w:rsidR="004B678A"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+1 (503) 813-5252   [Portland, Ore.]</w:t>
              </w:r>
            </w:hyperlink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 xml:space="preserve"> (PacifiCorp) </w:t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  <w:t xml:space="preserve">English (United States) </w:t>
            </w:r>
          </w:p>
          <w:p w:rsidR="004B678A" w:rsidRPr="004B678A" w:rsidRDefault="00AF47E7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16"/>
                <w:szCs w:val="16"/>
                <w:lang w:val="en"/>
              </w:rPr>
            </w:pPr>
            <w:hyperlink r:id="rId8" w:history="1">
              <w:r w:rsidR="004B678A"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+1 (801) 220-5252   [Salt Lake City, Utah]</w:t>
              </w:r>
            </w:hyperlink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 xml:space="preserve"> (PacifiCorp) </w:t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  <w:t xml:space="preserve">English (United States) </w:t>
            </w:r>
            <w:r w:rsidR="004B678A" w:rsidRPr="004B678A">
              <w:rPr>
                <w:rFonts w:ascii="Calibri" w:hAnsi="Calibri" w:cs="Calibri"/>
                <w:sz w:val="6"/>
                <w:szCs w:val="6"/>
                <w:lang w:val="en"/>
              </w:rPr>
              <w:t xml:space="preserve"> </w:t>
            </w:r>
          </w:p>
          <w:p w:rsidR="004B678A" w:rsidRPr="004B678A" w:rsidRDefault="00AF47E7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6"/>
                <w:szCs w:val="6"/>
                <w:lang w:val="en"/>
              </w:rPr>
            </w:pPr>
            <w:hyperlink r:id="rId9" w:history="1">
              <w:r w:rsidR="004B678A"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+1 (855) 499-5252   [Toll Free]</w:t>
              </w:r>
            </w:hyperlink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 xml:space="preserve"> (PacifiCorp) </w:t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</w:r>
            <w:r w:rsidR="004B678A" w:rsidRPr="004B678A">
              <w:rPr>
                <w:rFonts w:ascii="Calibri" w:hAnsi="Calibri" w:cs="Calibri"/>
                <w:sz w:val="20"/>
                <w:szCs w:val="20"/>
                <w:lang w:val="en"/>
              </w:rPr>
              <w:tab/>
              <w:t xml:space="preserve">English (United States) </w:t>
            </w:r>
            <w:r w:rsidR="004B678A" w:rsidRPr="004B678A">
              <w:rPr>
                <w:rFonts w:ascii="Calibri" w:hAnsi="Calibri" w:cs="Calibri"/>
                <w:sz w:val="6"/>
                <w:szCs w:val="6"/>
                <w:lang w:val="en"/>
              </w:rPr>
              <w:t xml:space="preserve"> </w:t>
            </w:r>
          </w:p>
          <w:p w:rsidR="004B678A" w:rsidRPr="004B678A" w:rsidRDefault="00AF47E7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1"/>
                <w:szCs w:val="21"/>
                <w:lang w:val="en"/>
              </w:rPr>
            </w:pPr>
            <w:hyperlink r:id="rId10" w:history="1">
              <w:r w:rsidR="004B678A"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Find a local number</w:t>
              </w:r>
            </w:hyperlink>
            <w:r w:rsidR="004B678A" w:rsidRPr="004B678A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</w:p>
          <w:p w:rsidR="004B678A" w:rsidRPr="004B678A" w:rsidRDefault="004B678A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16"/>
                <w:szCs w:val="16"/>
                <w:lang w:val="en"/>
              </w:rPr>
            </w:pPr>
          </w:p>
          <w:p w:rsidR="004B678A" w:rsidRPr="004B678A" w:rsidRDefault="004B678A" w:rsidP="004B678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1"/>
                <w:szCs w:val="21"/>
                <w:lang w:val="en"/>
              </w:rPr>
            </w:pPr>
            <w:r w:rsidRPr="004B678A">
              <w:rPr>
                <w:rFonts w:ascii="Calibri" w:hAnsi="Calibri" w:cs="Calibri"/>
                <w:sz w:val="20"/>
                <w:szCs w:val="20"/>
                <w:lang w:val="en"/>
              </w:rPr>
              <w:t>Conference ID: 649594</w:t>
            </w:r>
          </w:p>
          <w:p w:rsidR="00D02D35" w:rsidRPr="00A465FE" w:rsidRDefault="004B678A" w:rsidP="004B6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78A">
              <w:rPr>
                <w:rFonts w:ascii="Calibri" w:hAnsi="Calibri" w:cs="Calibri"/>
                <w:sz w:val="6"/>
                <w:szCs w:val="6"/>
                <w:lang w:val="en"/>
              </w:rPr>
              <w:t xml:space="preserve"> </w:t>
            </w:r>
            <w:hyperlink r:id="rId11" w:history="1">
              <w:r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Forgot your dial-in PIN?</w:t>
              </w:r>
            </w:hyperlink>
            <w:r w:rsidRPr="004B678A">
              <w:rPr>
                <w:rFonts w:ascii="Calibri" w:hAnsi="Calibri" w:cs="Calibri"/>
                <w:sz w:val="6"/>
                <w:szCs w:val="6"/>
                <w:lang w:val="en"/>
              </w:rPr>
              <w:t xml:space="preserve"> </w:t>
            </w:r>
            <w:r w:rsidRPr="004B678A">
              <w:rPr>
                <w:rFonts w:ascii="Calibri" w:hAnsi="Calibri" w:cs="Calibri"/>
                <w:sz w:val="22"/>
                <w:szCs w:val="22"/>
                <w:lang w:val="en"/>
              </w:rPr>
              <w:t>|</w:t>
            </w:r>
            <w:hyperlink r:id="rId12" w:history="1">
              <w:r w:rsidRPr="004B678A">
                <w:rPr>
                  <w:rFonts w:ascii="Calibri" w:hAnsi="Calibri" w:cs="Calibri"/>
                  <w:color w:val="0066CC"/>
                  <w:sz w:val="20"/>
                  <w:szCs w:val="20"/>
                  <w:u w:val="single"/>
                  <w:lang w:val="en"/>
                </w:rPr>
                <w:t>Help</w:t>
              </w:r>
            </w:hyperlink>
            <w:r w:rsidRPr="004B678A">
              <w:rPr>
                <w:rFonts w:ascii="Calibri" w:hAnsi="Calibri" w:cs="Calibri"/>
                <w:sz w:val="6"/>
                <w:szCs w:val="6"/>
                <w:lang w:val="en"/>
              </w:rPr>
              <w:t xml:space="preserve">     </w:t>
            </w:r>
          </w:p>
        </w:tc>
      </w:tr>
    </w:tbl>
    <w:p w:rsidR="00A94F9E" w:rsidRPr="00A465FE" w:rsidRDefault="00A94F9E" w:rsidP="00A94F9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A94F9E" w:rsidRPr="00A465FE" w:rsidRDefault="00A94F9E" w:rsidP="00A94F9E">
      <w:pPr>
        <w:rPr>
          <w:rFonts w:ascii="Arial" w:hAnsi="Arial" w:cs="Arial"/>
        </w:rPr>
      </w:pPr>
    </w:p>
    <w:p w:rsidR="00A94F9E" w:rsidRPr="00471FD3" w:rsidRDefault="00BF304E" w:rsidP="00A94F9E">
      <w:pPr>
        <w:rPr>
          <w:rFonts w:ascii="Arial" w:hAnsi="Arial" w:cs="Arial"/>
          <w:b/>
          <w:i/>
        </w:rPr>
      </w:pPr>
      <w:r w:rsidRPr="00471FD3">
        <w:rPr>
          <w:rFonts w:ascii="Arial" w:hAnsi="Arial" w:cs="Arial"/>
          <w:b/>
          <w:i/>
        </w:rPr>
        <w:t>Please feel free to forward this information to any parties who may be interested in participating. </w:t>
      </w:r>
    </w:p>
    <w:p w:rsidR="00A94F9E" w:rsidRPr="00471FD3" w:rsidRDefault="00A94F9E" w:rsidP="00A94F9E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</w:rPr>
      </w:pPr>
    </w:p>
    <w:p w:rsidR="00A94F9E" w:rsidRPr="00471FD3" w:rsidRDefault="00A94F9E" w:rsidP="00A94F9E">
      <w:pPr>
        <w:rPr>
          <w:rFonts w:ascii="Arial" w:hAnsi="Arial" w:cs="Arial"/>
          <w:b/>
          <w:i/>
        </w:rPr>
      </w:pPr>
    </w:p>
    <w:sectPr w:rsidR="00A94F9E" w:rsidRPr="00471F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416"/>
    <w:multiLevelType w:val="hybridMultilevel"/>
    <w:tmpl w:val="51F491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06404C0">
      <w:numFmt w:val="bullet"/>
      <w:lvlText w:val="•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F517D1"/>
    <w:multiLevelType w:val="hybridMultilevel"/>
    <w:tmpl w:val="DDE6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292"/>
    <w:multiLevelType w:val="singleLevel"/>
    <w:tmpl w:val="4642D4BA"/>
    <w:lvl w:ilvl="0">
      <w:start w:val="1"/>
      <w:numFmt w:val="decimal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 w15:restartNumberingAfterBreak="0">
    <w:nsid w:val="53745484"/>
    <w:multiLevelType w:val="hybridMultilevel"/>
    <w:tmpl w:val="A6408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97A22"/>
    <w:multiLevelType w:val="hybridMultilevel"/>
    <w:tmpl w:val="75468E5A"/>
    <w:lvl w:ilvl="0" w:tplc="B0A40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46BE6">
      <w:start w:val="6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7AB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2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8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2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64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A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B44D51"/>
    <w:multiLevelType w:val="hybridMultilevel"/>
    <w:tmpl w:val="B784F384"/>
    <w:lvl w:ilvl="0" w:tplc="7270B0FC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92D18F4"/>
    <w:multiLevelType w:val="hybridMultilevel"/>
    <w:tmpl w:val="6526FBA0"/>
    <w:lvl w:ilvl="0" w:tplc="7270B0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014AC6"/>
    <w:rsid w:val="00032C24"/>
    <w:rsid w:val="0003759C"/>
    <w:rsid w:val="00083543"/>
    <w:rsid w:val="001111A0"/>
    <w:rsid w:val="00127D24"/>
    <w:rsid w:val="00175C19"/>
    <w:rsid w:val="00182198"/>
    <w:rsid w:val="00234461"/>
    <w:rsid w:val="00247090"/>
    <w:rsid w:val="00290946"/>
    <w:rsid w:val="002949BC"/>
    <w:rsid w:val="002A6E78"/>
    <w:rsid w:val="002C32E6"/>
    <w:rsid w:val="002E21FF"/>
    <w:rsid w:val="00316734"/>
    <w:rsid w:val="0032742B"/>
    <w:rsid w:val="003671FB"/>
    <w:rsid w:val="003D5B1A"/>
    <w:rsid w:val="00412F72"/>
    <w:rsid w:val="0044201D"/>
    <w:rsid w:val="00471FD3"/>
    <w:rsid w:val="00490741"/>
    <w:rsid w:val="004B678A"/>
    <w:rsid w:val="0051783F"/>
    <w:rsid w:val="006101C6"/>
    <w:rsid w:val="006354C2"/>
    <w:rsid w:val="0067204E"/>
    <w:rsid w:val="006C5E21"/>
    <w:rsid w:val="0073287A"/>
    <w:rsid w:val="00776739"/>
    <w:rsid w:val="007947F1"/>
    <w:rsid w:val="007D4762"/>
    <w:rsid w:val="007D4AD8"/>
    <w:rsid w:val="007F0D73"/>
    <w:rsid w:val="00840F4F"/>
    <w:rsid w:val="008C0E7F"/>
    <w:rsid w:val="008E1BAE"/>
    <w:rsid w:val="00914BDA"/>
    <w:rsid w:val="00925DDD"/>
    <w:rsid w:val="00927845"/>
    <w:rsid w:val="0097713E"/>
    <w:rsid w:val="009774E2"/>
    <w:rsid w:val="009963ED"/>
    <w:rsid w:val="009C2D30"/>
    <w:rsid w:val="00A00AEC"/>
    <w:rsid w:val="00A10B5F"/>
    <w:rsid w:val="00A278C3"/>
    <w:rsid w:val="00A27B3A"/>
    <w:rsid w:val="00A465FE"/>
    <w:rsid w:val="00A72337"/>
    <w:rsid w:val="00A77C71"/>
    <w:rsid w:val="00A94F9E"/>
    <w:rsid w:val="00AA3F08"/>
    <w:rsid w:val="00AF47E7"/>
    <w:rsid w:val="00B0201C"/>
    <w:rsid w:val="00B640AA"/>
    <w:rsid w:val="00B956C8"/>
    <w:rsid w:val="00BF304E"/>
    <w:rsid w:val="00C119FD"/>
    <w:rsid w:val="00C863F4"/>
    <w:rsid w:val="00CF65B4"/>
    <w:rsid w:val="00D02D35"/>
    <w:rsid w:val="00D03EE4"/>
    <w:rsid w:val="00D06B60"/>
    <w:rsid w:val="00D560BD"/>
    <w:rsid w:val="00D57CB5"/>
    <w:rsid w:val="00D60835"/>
    <w:rsid w:val="00DA344B"/>
    <w:rsid w:val="00E92449"/>
    <w:rsid w:val="00EA7F98"/>
    <w:rsid w:val="00EF432B"/>
    <w:rsid w:val="00F103F4"/>
    <w:rsid w:val="00F30F16"/>
    <w:rsid w:val="00F401C7"/>
    <w:rsid w:val="00F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300D49B-24F5-4287-AB3B-195ED98E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C32E6"/>
    <w:rPr>
      <w:b/>
      <w:bCs/>
    </w:rPr>
  </w:style>
  <w:style w:type="character" w:styleId="Hyperlink">
    <w:name w:val="Hyperlink"/>
    <w:basedOn w:val="DefaultParagraphFont"/>
    <w:uiPriority w:val="99"/>
    <w:unhideWhenUsed/>
    <w:rsid w:val="00175C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26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2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3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1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0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42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9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(801)%20220-5252%20%20%20[Salt%20Lake%20City,%20Utah]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%20(503)%20813-5252%20%20%20[Portland,%20Ore.]" TargetMode="External"/><Relationship Id="rId12" Type="http://schemas.openxmlformats.org/officeDocument/2006/relationships/hyperlink" Target="http://o15.officeredir.microsoft.com/r/rlidLync15?clid=1033&amp;p1=5&amp;p2=2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missionPlanningProposal@PacifiCorp.com" TargetMode="External"/><Relationship Id="rId11" Type="http://schemas.openxmlformats.org/officeDocument/2006/relationships/hyperlink" Target="https://dialin.midamerican.com" TargetMode="External"/><Relationship Id="rId5" Type="http://schemas.openxmlformats.org/officeDocument/2006/relationships/hyperlink" Target="http://www.oasis.oati.com/ppw/index.html" TargetMode="External"/><Relationship Id="rId10" Type="http://schemas.openxmlformats.org/officeDocument/2006/relationships/hyperlink" Target="https://dialin.midameric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%20(855)%20499-5252%20%20%20[Toll%20Free]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PacifiCorp</Company>
  <LinksUpToDate>false</LinksUpToDate>
  <CharactersWithSpaces>2741</CharactersWithSpaces>
  <SharedDoc>false</SharedDoc>
  <HLinks>
    <vt:vector size="30" baseType="variant">
      <vt:variant>
        <vt:i4>851970</vt:i4>
      </vt:variant>
      <vt:variant>
        <vt:i4>12</vt:i4>
      </vt:variant>
      <vt:variant>
        <vt:i4>0</vt:i4>
      </vt:variant>
      <vt:variant>
        <vt:i4>5</vt:i4>
      </vt:variant>
      <vt:variant>
        <vt:lpwstr>https://meetusat.pacificorp.com/</vt:lpwstr>
      </vt:variant>
      <vt:variant>
        <vt:lpwstr/>
      </vt:variant>
      <vt:variant>
        <vt:i4>3407905</vt:i4>
      </vt:variant>
      <vt:variant>
        <vt:i4>9</vt:i4>
      </vt:variant>
      <vt:variant>
        <vt:i4>0</vt:i4>
      </vt:variant>
      <vt:variant>
        <vt:i4>5</vt:i4>
      </vt:variant>
      <vt:variant>
        <vt:lpwstr>http://meetingplace/mpweb/HTML/InfoCenter/New/tools/default.asp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http://meetingplace.pacificorp.com/join.asp?239898</vt:lpwstr>
      </vt:variant>
      <vt:variant>
        <vt:lpwstr/>
      </vt:variant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mailto:TransmissionPlanningProposal@PacifiCorp.com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http://www.oasis.pacificorp.com/oasis/ppw/attachmentk.html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Jamie Austin</dc:creator>
  <cp:lastModifiedBy>Austin, Jamie</cp:lastModifiedBy>
  <cp:revision>22</cp:revision>
  <cp:lastPrinted>2008-03-13T17:15:00Z</cp:lastPrinted>
  <dcterms:created xsi:type="dcterms:W3CDTF">2016-02-15T17:52:00Z</dcterms:created>
  <dcterms:modified xsi:type="dcterms:W3CDTF">2016-09-13T02:21:00Z</dcterms:modified>
</cp:coreProperties>
</file>